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331D" w14:textId="5BA7BE33" w:rsidR="002F33EC" w:rsidRPr="00694C03" w:rsidRDefault="00BA6566" w:rsidP="00694C03">
      <w:pPr>
        <w:pStyle w:val="Heading1"/>
        <w:jc w:val="center"/>
        <w:rPr>
          <w:rFonts w:asciiTheme="minorHAnsi" w:hAnsiTheme="minorHAnsi" w:cstheme="minorHAnsi"/>
        </w:rPr>
      </w:pPr>
      <w:r w:rsidRPr="00694C03">
        <w:rPr>
          <w:rFonts w:asciiTheme="minorHAnsi" w:hAnsiTheme="minorHAnsi" w:cstheme="minorHAnsi"/>
        </w:rPr>
        <w:t>DSA STRAT</w:t>
      </w:r>
      <w:r w:rsidR="00694C03" w:rsidRPr="00694C03">
        <w:rPr>
          <w:rFonts w:asciiTheme="minorHAnsi" w:hAnsiTheme="minorHAnsi" w:cstheme="minorHAnsi"/>
        </w:rPr>
        <w:t>E</w:t>
      </w:r>
      <w:r w:rsidRPr="00694C03">
        <w:rPr>
          <w:rFonts w:asciiTheme="minorHAnsi" w:hAnsiTheme="minorHAnsi" w:cstheme="minorHAnsi"/>
        </w:rPr>
        <w:t>GY UPDATE</w:t>
      </w:r>
      <w:r w:rsidR="00694C03">
        <w:rPr>
          <w:rFonts w:asciiTheme="minorHAnsi" w:hAnsiTheme="minorHAnsi" w:cstheme="minorHAnsi"/>
        </w:rPr>
        <w:t xml:space="preserve"> 2023</w:t>
      </w:r>
    </w:p>
    <w:p w14:paraId="0C64BA36" w14:textId="1C845F33" w:rsidR="00BA6566" w:rsidRPr="00BA6566" w:rsidRDefault="00BA6566" w:rsidP="00BA6566">
      <w:pPr>
        <w:rPr>
          <w:rFonts w:ascii="Calibri" w:eastAsia="Calibri" w:hAnsi="Calibri" w:cs="Calibri"/>
          <w:b/>
          <w:smallCaps/>
          <w:color w:val="484C34"/>
          <w:kern w:val="0"/>
          <w:sz w:val="36"/>
          <w:szCs w:val="28"/>
          <w:lang w:eastAsia="en-NZ"/>
          <w14:ligatures w14:val="none"/>
        </w:rPr>
      </w:pPr>
      <w:r w:rsidRPr="00BA6566">
        <w:rPr>
          <w:rFonts w:ascii="Calibri" w:eastAsia="Calibri" w:hAnsi="Calibri" w:cs="Calibri"/>
          <w:b/>
          <w:smallCaps/>
          <w:color w:val="484C34"/>
          <w:kern w:val="0"/>
          <w:sz w:val="36"/>
          <w:szCs w:val="28"/>
          <w:lang w:eastAsia="en-NZ"/>
          <w14:ligatures w14:val="none"/>
        </w:rPr>
        <w:t>Budget</w:t>
      </w:r>
      <w:r w:rsidR="00DE4E54">
        <w:rPr>
          <w:rFonts w:ascii="Calibri" w:eastAsia="Calibri" w:hAnsi="Calibri" w:cs="Calibri"/>
          <w:b/>
          <w:smallCaps/>
          <w:color w:val="484C34"/>
          <w:kern w:val="0"/>
          <w:sz w:val="36"/>
          <w:szCs w:val="28"/>
          <w:lang w:eastAsia="en-NZ"/>
          <w14:ligatures w14:val="none"/>
        </w:rPr>
        <w:t>/Administration</w:t>
      </w:r>
    </w:p>
    <w:tbl>
      <w:tblPr>
        <w:tblStyle w:val="TableGrid"/>
        <w:tblW w:w="15021" w:type="dxa"/>
        <w:tblLook w:val="04A0" w:firstRow="1" w:lastRow="0" w:firstColumn="1" w:lastColumn="0" w:noHBand="0" w:noVBand="1"/>
      </w:tblPr>
      <w:tblGrid>
        <w:gridCol w:w="5098"/>
        <w:gridCol w:w="4962"/>
        <w:gridCol w:w="4961"/>
      </w:tblGrid>
      <w:tr w:rsidR="00695F18" w14:paraId="21D27E36" w14:textId="77777777" w:rsidTr="00EF5FF3">
        <w:tc>
          <w:tcPr>
            <w:tcW w:w="5098" w:type="dxa"/>
          </w:tcPr>
          <w:p w14:paraId="4646C409" w14:textId="77777777" w:rsidR="00695F18" w:rsidRDefault="00695F18"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Achieved 2022-203</w:t>
            </w:r>
          </w:p>
        </w:tc>
        <w:tc>
          <w:tcPr>
            <w:tcW w:w="4962" w:type="dxa"/>
          </w:tcPr>
          <w:p w14:paraId="23DB550E" w14:textId="77777777" w:rsidR="00695F18" w:rsidRDefault="00695F18"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2023-2024</w:t>
            </w:r>
          </w:p>
        </w:tc>
        <w:tc>
          <w:tcPr>
            <w:tcW w:w="4961" w:type="dxa"/>
          </w:tcPr>
          <w:p w14:paraId="305AAE03" w14:textId="77777777" w:rsidR="00695F18" w:rsidRDefault="00695F18"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2024-2025</w:t>
            </w:r>
          </w:p>
        </w:tc>
      </w:tr>
      <w:tr w:rsidR="00695F18" w14:paraId="50363F57" w14:textId="77777777" w:rsidTr="00EF5FF3">
        <w:tc>
          <w:tcPr>
            <w:tcW w:w="5098" w:type="dxa"/>
          </w:tcPr>
          <w:p w14:paraId="49410957" w14:textId="77777777" w:rsidR="00695F18" w:rsidRPr="00206F99" w:rsidRDefault="00695F18" w:rsidP="00EF5FF3">
            <w:pPr>
              <w:rPr>
                <w:b/>
                <w:bCs/>
              </w:rPr>
            </w:pPr>
          </w:p>
        </w:tc>
        <w:tc>
          <w:tcPr>
            <w:tcW w:w="4962" w:type="dxa"/>
          </w:tcPr>
          <w:p w14:paraId="34F676C5" w14:textId="66431583" w:rsidR="00695F18" w:rsidRPr="00695F18" w:rsidRDefault="00695F18" w:rsidP="00EF5FF3">
            <w:r>
              <w:rPr>
                <w:b/>
                <w:bCs/>
              </w:rPr>
              <w:t>KPI:</w:t>
            </w:r>
            <w:r>
              <w:t xml:space="preserve"> </w:t>
            </w:r>
            <w:r w:rsidR="00694C03">
              <w:t>Investigate the cost of e</w:t>
            </w:r>
            <w:r>
              <w:t>mploy</w:t>
            </w:r>
            <w:r w:rsidR="00694C03">
              <w:t>ing</w:t>
            </w:r>
            <w:r>
              <w:t xml:space="preserve"> a part time CE to assist with advocacy, funding, </w:t>
            </w:r>
            <w:r w:rsidR="00E16DBB">
              <w:t>promotion etc of DSA</w:t>
            </w:r>
            <w:r w:rsidR="00694C03">
              <w:t xml:space="preserve"> and plan for action in future </w:t>
            </w:r>
            <w:proofErr w:type="gramStart"/>
            <w:r w:rsidR="00694C03">
              <w:t>years</w:t>
            </w:r>
            <w:proofErr w:type="gramEnd"/>
          </w:p>
          <w:p w14:paraId="45222D3A" w14:textId="14907E99" w:rsidR="00695F18" w:rsidRDefault="00695F18" w:rsidP="00EF5FF3">
            <w:r w:rsidRPr="00695F18">
              <w:rPr>
                <w:b/>
                <w:bCs/>
              </w:rPr>
              <w:t xml:space="preserve">ACTION: </w:t>
            </w:r>
            <w:r>
              <w:t>Investigate funding a CE (part/full time)</w:t>
            </w:r>
          </w:p>
          <w:p w14:paraId="2DD16873" w14:textId="77777777" w:rsidR="00694C03" w:rsidRDefault="00695F18" w:rsidP="00695F18">
            <w:pPr>
              <w:pStyle w:val="ListParagraph"/>
              <w:numPr>
                <w:ilvl w:val="0"/>
                <w:numId w:val="3"/>
              </w:numPr>
            </w:pPr>
            <w:r>
              <w:t xml:space="preserve">Develop a member proposition statement? </w:t>
            </w:r>
          </w:p>
          <w:p w14:paraId="2DABC242" w14:textId="55A0C38A" w:rsidR="00695F18" w:rsidRDefault="00694C03" w:rsidP="00695F18">
            <w:pPr>
              <w:pStyle w:val="ListParagraph"/>
              <w:numPr>
                <w:ilvl w:val="0"/>
                <w:numId w:val="3"/>
              </w:numPr>
            </w:pPr>
            <w:proofErr w:type="spellStart"/>
            <w:r>
              <w:t>M</w:t>
            </w:r>
            <w:r w:rsidR="00695F18">
              <w:t>enefits</w:t>
            </w:r>
            <w:proofErr w:type="spellEnd"/>
            <w:r w:rsidR="00695F18">
              <w:t xml:space="preserve"> of membership?</w:t>
            </w:r>
          </w:p>
          <w:p w14:paraId="7C96EF12" w14:textId="314831E6" w:rsidR="00695F18" w:rsidRDefault="00695F18" w:rsidP="00695F18">
            <w:pPr>
              <w:pStyle w:val="ListParagraph"/>
              <w:numPr>
                <w:ilvl w:val="0"/>
                <w:numId w:val="3"/>
              </w:numPr>
            </w:pPr>
            <w:r>
              <w:t>Increase membership fees?</w:t>
            </w:r>
          </w:p>
          <w:p w14:paraId="15F12B51" w14:textId="77777777" w:rsidR="00695F18" w:rsidRDefault="00695F18" w:rsidP="00695F18">
            <w:pPr>
              <w:pStyle w:val="ListParagraph"/>
              <w:numPr>
                <w:ilvl w:val="0"/>
                <w:numId w:val="3"/>
              </w:numPr>
            </w:pPr>
            <w:r>
              <w:t>Increase the advertising fees?</w:t>
            </w:r>
          </w:p>
          <w:p w14:paraId="7784E780" w14:textId="77777777" w:rsidR="00695F18" w:rsidRDefault="00695F18" w:rsidP="00695F18">
            <w:pPr>
              <w:pStyle w:val="ListParagraph"/>
              <w:numPr>
                <w:ilvl w:val="0"/>
                <w:numId w:val="3"/>
              </w:numPr>
            </w:pPr>
            <w:r>
              <w:t>Registration surplus?</w:t>
            </w:r>
          </w:p>
          <w:p w14:paraId="5F103003" w14:textId="033030CC" w:rsidR="00695F18" w:rsidRPr="00695F18" w:rsidRDefault="00695F18" w:rsidP="00694C03">
            <w:pPr>
              <w:pStyle w:val="ListParagraph"/>
              <w:numPr>
                <w:ilvl w:val="0"/>
                <w:numId w:val="3"/>
              </w:numPr>
            </w:pPr>
            <w:r>
              <w:t>Corporate partnerships?</w:t>
            </w:r>
          </w:p>
        </w:tc>
        <w:tc>
          <w:tcPr>
            <w:tcW w:w="4961" w:type="dxa"/>
          </w:tcPr>
          <w:p w14:paraId="0B0EC207" w14:textId="77777777" w:rsidR="00695F18" w:rsidRPr="00BA6566" w:rsidRDefault="00695F18" w:rsidP="00EF5FF3">
            <w:pPr>
              <w:rPr>
                <w:b/>
                <w:bCs/>
              </w:rPr>
            </w:pPr>
          </w:p>
        </w:tc>
      </w:tr>
      <w:tr w:rsidR="00695F18" w14:paraId="123681A7" w14:textId="77777777" w:rsidTr="00EF5FF3">
        <w:tc>
          <w:tcPr>
            <w:tcW w:w="5098" w:type="dxa"/>
          </w:tcPr>
          <w:p w14:paraId="27CA5CB2" w14:textId="77777777" w:rsidR="00695F18" w:rsidRPr="00BA6566" w:rsidRDefault="00695F18" w:rsidP="00EF5FF3">
            <w:pPr>
              <w:rPr>
                <w:b/>
                <w:bCs/>
              </w:rPr>
            </w:pPr>
          </w:p>
        </w:tc>
        <w:tc>
          <w:tcPr>
            <w:tcW w:w="4962" w:type="dxa"/>
          </w:tcPr>
          <w:p w14:paraId="19D5A296" w14:textId="0F363E81" w:rsidR="00695F18" w:rsidRPr="0000511B" w:rsidRDefault="00DE4E54" w:rsidP="00EF5FF3">
            <w:r w:rsidRPr="00DE4E54">
              <w:rPr>
                <w:b/>
                <w:bCs/>
              </w:rPr>
              <w:t>KPI</w:t>
            </w:r>
            <w:r>
              <w:t xml:space="preserve">: Set KPI’s for industry ‘Strength’ </w:t>
            </w:r>
            <w:r w:rsidR="00694C03">
              <w:t>to</w:t>
            </w:r>
            <w:r>
              <w:t xml:space="preserve"> measure effectiveness of governance</w:t>
            </w:r>
          </w:p>
        </w:tc>
        <w:tc>
          <w:tcPr>
            <w:tcW w:w="4961" w:type="dxa"/>
          </w:tcPr>
          <w:p w14:paraId="33CB1D79" w14:textId="77777777" w:rsidR="00695F18" w:rsidRPr="00BA6566" w:rsidRDefault="00695F18" w:rsidP="00EF5FF3">
            <w:pPr>
              <w:rPr>
                <w:b/>
                <w:bCs/>
              </w:rPr>
            </w:pPr>
          </w:p>
        </w:tc>
      </w:tr>
    </w:tbl>
    <w:p w14:paraId="1CF4C489" w14:textId="77777777" w:rsidR="00BA6566" w:rsidRDefault="00BA6566" w:rsidP="00BA6566"/>
    <w:p w14:paraId="68B1D629" w14:textId="2CC32A13" w:rsidR="00BA6566" w:rsidRDefault="00BA6566" w:rsidP="00BA6566">
      <w:pPr>
        <w:rPr>
          <w:rFonts w:ascii="Calibri" w:eastAsia="Calibri" w:hAnsi="Calibri" w:cs="Calibri"/>
          <w:b/>
          <w:smallCaps/>
          <w:color w:val="484C34"/>
          <w:kern w:val="0"/>
          <w:sz w:val="36"/>
          <w:szCs w:val="28"/>
          <w:lang w:eastAsia="en-NZ"/>
          <w14:ligatures w14:val="none"/>
        </w:rPr>
      </w:pPr>
      <w:r w:rsidRPr="00BA6566">
        <w:rPr>
          <w:rFonts w:ascii="Calibri" w:eastAsia="Calibri" w:hAnsi="Calibri" w:cs="Calibri"/>
          <w:b/>
          <w:smallCaps/>
          <w:color w:val="484C34"/>
          <w:kern w:val="0"/>
          <w:sz w:val="36"/>
          <w:szCs w:val="28"/>
          <w:lang w:eastAsia="en-NZ"/>
          <w14:ligatures w14:val="none"/>
        </w:rPr>
        <w:t>Resource</w:t>
      </w:r>
    </w:p>
    <w:tbl>
      <w:tblPr>
        <w:tblStyle w:val="TableGrid"/>
        <w:tblW w:w="15021" w:type="dxa"/>
        <w:tblLook w:val="04A0" w:firstRow="1" w:lastRow="0" w:firstColumn="1" w:lastColumn="0" w:noHBand="0" w:noVBand="1"/>
      </w:tblPr>
      <w:tblGrid>
        <w:gridCol w:w="5098"/>
        <w:gridCol w:w="4962"/>
        <w:gridCol w:w="4961"/>
      </w:tblGrid>
      <w:tr w:rsidR="00206F99" w14:paraId="4A138C2E" w14:textId="202C1C61" w:rsidTr="00206F99">
        <w:tc>
          <w:tcPr>
            <w:tcW w:w="5098" w:type="dxa"/>
          </w:tcPr>
          <w:p w14:paraId="09474FE3" w14:textId="02EBA022" w:rsidR="00206F99" w:rsidRDefault="00206F99" w:rsidP="00BA6566">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Achieved 2022-203</w:t>
            </w:r>
          </w:p>
        </w:tc>
        <w:tc>
          <w:tcPr>
            <w:tcW w:w="4962" w:type="dxa"/>
          </w:tcPr>
          <w:p w14:paraId="0FD06DDE" w14:textId="2C1A7C89" w:rsidR="00206F99" w:rsidRDefault="00206F99" w:rsidP="00BA6566">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2023-2024</w:t>
            </w:r>
          </w:p>
        </w:tc>
        <w:tc>
          <w:tcPr>
            <w:tcW w:w="4961" w:type="dxa"/>
          </w:tcPr>
          <w:p w14:paraId="574985EF" w14:textId="25E14F4E" w:rsidR="00206F99" w:rsidRDefault="00206F99" w:rsidP="00BA6566">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2024-2025</w:t>
            </w:r>
          </w:p>
        </w:tc>
      </w:tr>
      <w:tr w:rsidR="00206F99" w14:paraId="55A363EB" w14:textId="3AA413B7" w:rsidTr="00206F99">
        <w:tc>
          <w:tcPr>
            <w:tcW w:w="5098" w:type="dxa"/>
          </w:tcPr>
          <w:p w14:paraId="06E5DED2" w14:textId="77777777" w:rsidR="00206F99" w:rsidRDefault="00206F99" w:rsidP="00206F99">
            <w:r w:rsidRPr="00BA6566">
              <w:rPr>
                <w:b/>
                <w:bCs/>
              </w:rPr>
              <w:t>DSA Conference</w:t>
            </w:r>
            <w:r>
              <w:rPr>
                <w:b/>
                <w:bCs/>
              </w:rPr>
              <w:t xml:space="preserve"> (Distillers Conference)</w:t>
            </w:r>
          </w:p>
          <w:p w14:paraId="3BA1C58D" w14:textId="77777777" w:rsidR="00206F99" w:rsidRDefault="00206F99" w:rsidP="00206F99">
            <w:pPr>
              <w:pStyle w:val="ListParagraph"/>
              <w:numPr>
                <w:ilvl w:val="0"/>
                <w:numId w:val="1"/>
              </w:numPr>
            </w:pPr>
            <w:r>
              <w:t>Positive feedback from Avenues survey.</w:t>
            </w:r>
          </w:p>
          <w:p w14:paraId="482492F4" w14:textId="77777777" w:rsidR="00206F99" w:rsidRDefault="00206F99" w:rsidP="00206F99">
            <w:pPr>
              <w:pStyle w:val="ListParagraph"/>
              <w:numPr>
                <w:ilvl w:val="0"/>
                <w:numId w:val="1"/>
              </w:numPr>
            </w:pPr>
            <w:r>
              <w:t>Conference made a loss of $15K (Sponsorship &amp; Delegates numbers didn’t meet budget)</w:t>
            </w:r>
          </w:p>
          <w:p w14:paraId="3049DB8E" w14:textId="77777777" w:rsidR="00206F99" w:rsidRDefault="00206F99" w:rsidP="00206F99"/>
          <w:p w14:paraId="6AF592D4" w14:textId="2007CE5E" w:rsidR="00206F99" w:rsidRPr="00206F99" w:rsidRDefault="00206F99" w:rsidP="00BA6566">
            <w:pPr>
              <w:rPr>
                <w:rFonts w:eastAsia="Times New Roman"/>
              </w:rPr>
            </w:pPr>
            <w:r w:rsidRPr="003D0AB5">
              <w:rPr>
                <w:rFonts w:eastAsia="Times New Roman"/>
              </w:rPr>
              <w:t xml:space="preserve">The conference is an excellent forum to deliver the strategic needs of this pillar (Resource).  In my view the first year has set the bar high. Let’s concentrate our limited resources in this area on the conference exclusively because anyone truly interested in gaining </w:t>
            </w:r>
            <w:r w:rsidRPr="003D0AB5">
              <w:rPr>
                <w:rFonts w:eastAsia="Times New Roman"/>
              </w:rPr>
              <w:lastRenderedPageBreak/>
              <w:t>knowledge will be in attendance.  This will preserve our limited resources for attacking critical threats facing the industry under the Advocacy pillar.</w:t>
            </w:r>
          </w:p>
        </w:tc>
        <w:tc>
          <w:tcPr>
            <w:tcW w:w="4962" w:type="dxa"/>
          </w:tcPr>
          <w:p w14:paraId="5DB2F158" w14:textId="77777777" w:rsidR="00206F99" w:rsidRDefault="00206F99" w:rsidP="00206F99">
            <w:r w:rsidRPr="00BA6566">
              <w:rPr>
                <w:b/>
                <w:bCs/>
              </w:rPr>
              <w:lastRenderedPageBreak/>
              <w:t>DSA Conference</w:t>
            </w:r>
            <w:r>
              <w:rPr>
                <w:b/>
                <w:bCs/>
              </w:rPr>
              <w:t xml:space="preserve"> (Distillers Conference)</w:t>
            </w:r>
          </w:p>
          <w:p w14:paraId="00AC592B" w14:textId="281CE207" w:rsidR="002222BA" w:rsidRDefault="002222BA" w:rsidP="002222BA">
            <w:r>
              <w:rPr>
                <w:b/>
                <w:bCs/>
              </w:rPr>
              <w:t>KPI:</w:t>
            </w:r>
            <w:r>
              <w:t xml:space="preserve"> </w:t>
            </w:r>
            <w:r w:rsidR="00694C03">
              <w:t>Develop and produce a</w:t>
            </w:r>
            <w:r>
              <w:t xml:space="preserve">nnual </w:t>
            </w:r>
            <w:r w:rsidR="00694C03">
              <w:t xml:space="preserve">DSA </w:t>
            </w:r>
            <w:r>
              <w:t xml:space="preserve">conference that is both educationally relevant and financially </w:t>
            </w:r>
            <w:r w:rsidR="00694C03">
              <w:t>successful.</w:t>
            </w:r>
          </w:p>
          <w:p w14:paraId="2CF038FD" w14:textId="674CEBE0" w:rsidR="00694C03" w:rsidRPr="00694C03" w:rsidRDefault="00694C03" w:rsidP="002222BA">
            <w:pPr>
              <w:rPr>
                <w:b/>
                <w:bCs/>
              </w:rPr>
            </w:pPr>
            <w:r w:rsidRPr="00694C03">
              <w:rPr>
                <w:b/>
                <w:bCs/>
              </w:rPr>
              <w:t>ACTION</w:t>
            </w:r>
          </w:p>
          <w:p w14:paraId="45A40DE7" w14:textId="234528E3" w:rsidR="00206F99" w:rsidRDefault="00694C03" w:rsidP="00206F99">
            <w:pPr>
              <w:pStyle w:val="ListParagraph"/>
              <w:numPr>
                <w:ilvl w:val="0"/>
                <w:numId w:val="1"/>
              </w:numPr>
            </w:pPr>
            <w:r>
              <w:t xml:space="preserve">Develop </w:t>
            </w:r>
            <w:r w:rsidR="00206F99">
              <w:t>RFP for future Conferences – in conjunction with Spirits Awards.</w:t>
            </w:r>
          </w:p>
          <w:p w14:paraId="41B629F0" w14:textId="77777777" w:rsidR="00206F99" w:rsidRDefault="00206F99" w:rsidP="00206F99">
            <w:pPr>
              <w:pStyle w:val="ListParagraph"/>
              <w:numPr>
                <w:ilvl w:val="0"/>
                <w:numId w:val="1"/>
              </w:numPr>
            </w:pPr>
            <w:r>
              <w:t>Annual Conference moving forward (review in two years) – 2 days Including AGM (pre-conference workshops day prior)</w:t>
            </w:r>
          </w:p>
          <w:p w14:paraId="0473BFEC" w14:textId="77777777" w:rsidR="00206F99" w:rsidRDefault="00206F99" w:rsidP="00206F99">
            <w:pPr>
              <w:pStyle w:val="ListParagraph"/>
              <w:numPr>
                <w:ilvl w:val="0"/>
                <w:numId w:val="1"/>
              </w:numPr>
            </w:pPr>
            <w:r>
              <w:lastRenderedPageBreak/>
              <w:t xml:space="preserve">Ensure the education content is </w:t>
            </w:r>
            <w:proofErr w:type="gramStart"/>
            <w:r>
              <w:t>valuable</w:t>
            </w:r>
            <w:proofErr w:type="gramEnd"/>
          </w:p>
          <w:p w14:paraId="67966B24" w14:textId="77777777" w:rsidR="00206F99" w:rsidRDefault="00206F99" w:rsidP="00206F99">
            <w:pPr>
              <w:pStyle w:val="ListParagraph"/>
              <w:numPr>
                <w:ilvl w:val="0"/>
                <w:numId w:val="1"/>
              </w:numPr>
            </w:pPr>
            <w:r>
              <w:t xml:space="preserve">Ensure the conference adds </w:t>
            </w:r>
            <w:proofErr w:type="gramStart"/>
            <w:r>
              <w:t>value</w:t>
            </w:r>
            <w:proofErr w:type="gramEnd"/>
          </w:p>
          <w:p w14:paraId="10993CF1" w14:textId="77777777" w:rsidR="00206F99" w:rsidRDefault="00206F99" w:rsidP="00206F99">
            <w:pPr>
              <w:pStyle w:val="ListParagraph"/>
              <w:numPr>
                <w:ilvl w:val="0"/>
                <w:numId w:val="1"/>
              </w:numPr>
            </w:pPr>
            <w:r>
              <w:t>Ensure Fees are set appropriately so there is no loss.</w:t>
            </w:r>
          </w:p>
          <w:p w14:paraId="61C39C80" w14:textId="77777777" w:rsidR="00206F99" w:rsidRDefault="00206F99" w:rsidP="00206F99">
            <w:pPr>
              <w:pStyle w:val="ListParagraph"/>
              <w:numPr>
                <w:ilvl w:val="0"/>
                <w:numId w:val="1"/>
              </w:numPr>
            </w:pPr>
            <w:r>
              <w:t xml:space="preserve">Need structured </w:t>
            </w:r>
            <w:proofErr w:type="gramStart"/>
            <w:r>
              <w:t>approach</w:t>
            </w:r>
            <w:proofErr w:type="gramEnd"/>
            <w:r>
              <w:t xml:space="preserve"> </w:t>
            </w:r>
          </w:p>
          <w:p w14:paraId="2857C81F" w14:textId="77777777" w:rsidR="00206F99" w:rsidRDefault="00206F99" w:rsidP="00206F99">
            <w:pPr>
              <w:pStyle w:val="ListParagraph"/>
              <w:numPr>
                <w:ilvl w:val="1"/>
                <w:numId w:val="1"/>
              </w:numPr>
            </w:pPr>
            <w:r>
              <w:t>to sponsorship</w:t>
            </w:r>
          </w:p>
          <w:p w14:paraId="4AA51D23" w14:textId="77777777" w:rsidR="00206F99" w:rsidRPr="00BA6566" w:rsidRDefault="00206F99" w:rsidP="00206F99">
            <w:pPr>
              <w:pStyle w:val="ListParagraph"/>
              <w:numPr>
                <w:ilvl w:val="1"/>
                <w:numId w:val="1"/>
              </w:numPr>
            </w:pPr>
            <w:r>
              <w:t>to delegate</w:t>
            </w:r>
          </w:p>
          <w:p w14:paraId="6A0ED236" w14:textId="77777777" w:rsidR="00206F99" w:rsidRDefault="00206F99" w:rsidP="00BA6566">
            <w:pPr>
              <w:rPr>
                <w:rFonts w:ascii="Calibri" w:eastAsia="Calibri" w:hAnsi="Calibri" w:cs="Calibri"/>
                <w:b/>
                <w:smallCaps/>
                <w:color w:val="484C34"/>
                <w:kern w:val="0"/>
                <w:sz w:val="36"/>
                <w:szCs w:val="28"/>
                <w:lang w:eastAsia="en-NZ"/>
                <w14:ligatures w14:val="none"/>
              </w:rPr>
            </w:pPr>
          </w:p>
        </w:tc>
        <w:tc>
          <w:tcPr>
            <w:tcW w:w="4961" w:type="dxa"/>
          </w:tcPr>
          <w:p w14:paraId="439530EB" w14:textId="77777777" w:rsidR="00206F99" w:rsidRPr="00BA6566" w:rsidRDefault="00206F99" w:rsidP="00206F99">
            <w:pPr>
              <w:rPr>
                <w:b/>
                <w:bCs/>
              </w:rPr>
            </w:pPr>
          </w:p>
        </w:tc>
      </w:tr>
      <w:tr w:rsidR="00206F99" w14:paraId="32DE771E" w14:textId="77777777" w:rsidTr="00206F99">
        <w:tc>
          <w:tcPr>
            <w:tcW w:w="5098" w:type="dxa"/>
          </w:tcPr>
          <w:p w14:paraId="0E81ECB8" w14:textId="77777777" w:rsidR="00206F99" w:rsidRDefault="00206F99" w:rsidP="00206F99">
            <w:pPr>
              <w:rPr>
                <w:b/>
                <w:bCs/>
              </w:rPr>
            </w:pPr>
            <w:r w:rsidRPr="00206F99">
              <w:rPr>
                <w:b/>
                <w:bCs/>
              </w:rPr>
              <w:t>Spirit Awards</w:t>
            </w:r>
          </w:p>
          <w:p w14:paraId="5FB7F4DB" w14:textId="2827253E" w:rsidR="00206F99" w:rsidRDefault="00206F99" w:rsidP="00206F99">
            <w:pPr>
              <w:pStyle w:val="ListParagraph"/>
              <w:numPr>
                <w:ilvl w:val="0"/>
                <w:numId w:val="1"/>
              </w:numPr>
            </w:pPr>
            <w:r>
              <w:t xml:space="preserve">Encouraged NZ Spirits Awards judges towards WSET or equivalent recognised </w:t>
            </w:r>
            <w:proofErr w:type="gramStart"/>
            <w:r>
              <w:t>qualifications</w:t>
            </w:r>
            <w:proofErr w:type="gramEnd"/>
          </w:p>
          <w:p w14:paraId="278678B5" w14:textId="2F39559E" w:rsidR="00206F99" w:rsidRPr="00206F99" w:rsidRDefault="00206F99" w:rsidP="00206F99">
            <w:pPr>
              <w:rPr>
                <w:b/>
                <w:bCs/>
              </w:rPr>
            </w:pPr>
          </w:p>
        </w:tc>
        <w:tc>
          <w:tcPr>
            <w:tcW w:w="4962" w:type="dxa"/>
          </w:tcPr>
          <w:p w14:paraId="6CD19064" w14:textId="77777777" w:rsidR="00206F99" w:rsidRPr="00BA6566" w:rsidRDefault="00206F99" w:rsidP="00206F99">
            <w:pPr>
              <w:rPr>
                <w:b/>
                <w:bCs/>
              </w:rPr>
            </w:pPr>
          </w:p>
        </w:tc>
        <w:tc>
          <w:tcPr>
            <w:tcW w:w="4961" w:type="dxa"/>
          </w:tcPr>
          <w:p w14:paraId="3E9D47F6" w14:textId="77777777" w:rsidR="00206F99" w:rsidRPr="00BA6566" w:rsidRDefault="00206F99" w:rsidP="00206F99">
            <w:pPr>
              <w:rPr>
                <w:b/>
                <w:bCs/>
              </w:rPr>
            </w:pPr>
          </w:p>
        </w:tc>
      </w:tr>
      <w:tr w:rsidR="00206F99" w14:paraId="62CF3E35" w14:textId="77777777" w:rsidTr="00206F99">
        <w:tc>
          <w:tcPr>
            <w:tcW w:w="5098" w:type="dxa"/>
          </w:tcPr>
          <w:p w14:paraId="7A38228B" w14:textId="77777777" w:rsidR="00206F99" w:rsidRDefault="00206F99" w:rsidP="00206F99">
            <w:pPr>
              <w:rPr>
                <w:b/>
                <w:bCs/>
              </w:rPr>
            </w:pPr>
            <w:r>
              <w:rPr>
                <w:b/>
                <w:bCs/>
              </w:rPr>
              <w:t>Resources</w:t>
            </w:r>
          </w:p>
          <w:p w14:paraId="56922901" w14:textId="5C77795D" w:rsidR="00206F99" w:rsidRDefault="00206F99" w:rsidP="00206F99">
            <w:pPr>
              <w:pStyle w:val="ListParagraph"/>
              <w:numPr>
                <w:ilvl w:val="0"/>
                <w:numId w:val="1"/>
              </w:numPr>
            </w:pPr>
            <w:r>
              <w:t xml:space="preserve">Excise document developed &amp; </w:t>
            </w:r>
            <w:proofErr w:type="gramStart"/>
            <w:r>
              <w:t>distributed</w:t>
            </w:r>
            <w:proofErr w:type="gramEnd"/>
          </w:p>
          <w:p w14:paraId="3E7FB067" w14:textId="25602CA9" w:rsidR="00206F99" w:rsidRDefault="00206F99" w:rsidP="00206F99">
            <w:pPr>
              <w:pStyle w:val="ListParagraph"/>
              <w:numPr>
                <w:ilvl w:val="0"/>
                <w:numId w:val="1"/>
              </w:numPr>
            </w:pPr>
            <w:r>
              <w:t xml:space="preserve">Member’s Only portal created on website and populated with relevant resource and educational </w:t>
            </w:r>
            <w:proofErr w:type="gramStart"/>
            <w:r>
              <w:t>material</w:t>
            </w:r>
            <w:proofErr w:type="gramEnd"/>
          </w:p>
          <w:p w14:paraId="2BA20A6D" w14:textId="64ECA1F5" w:rsidR="00206F99" w:rsidRDefault="00206F99" w:rsidP="00206F99">
            <w:pPr>
              <w:pStyle w:val="ListParagraph"/>
              <w:numPr>
                <w:ilvl w:val="0"/>
                <w:numId w:val="1"/>
              </w:numPr>
            </w:pPr>
            <w:r>
              <w:t>Creation of Distillery Industrial and Safety Standard modules:</w:t>
            </w:r>
          </w:p>
          <w:p w14:paraId="0276CDEB" w14:textId="77777777" w:rsidR="00206F99" w:rsidRDefault="00206F99" w:rsidP="00206F99">
            <w:pPr>
              <w:ind w:left="720"/>
            </w:pPr>
            <w:r>
              <w:t>Part 1 Design and Setup Guide</w:t>
            </w:r>
          </w:p>
          <w:p w14:paraId="22C66D71" w14:textId="77777777" w:rsidR="00206F99" w:rsidRDefault="00206F99" w:rsidP="00206F99">
            <w:pPr>
              <w:ind w:left="720"/>
            </w:pPr>
            <w:r>
              <w:t>Part 2 Distillery Production and Sale of Alcohol</w:t>
            </w:r>
          </w:p>
          <w:p w14:paraId="31613CF4" w14:textId="77777777" w:rsidR="00206F99" w:rsidRDefault="00206F99" w:rsidP="00206F99">
            <w:pPr>
              <w:ind w:left="720"/>
            </w:pPr>
            <w:r>
              <w:t>Part 3 Land use planning, environmental considerations, buildings &amp; utilities</w:t>
            </w:r>
          </w:p>
          <w:p w14:paraId="07DA3F6A" w14:textId="63EA368D" w:rsidR="00206F99" w:rsidRDefault="00206F99" w:rsidP="00206F99">
            <w:pPr>
              <w:pStyle w:val="ListParagraph"/>
              <w:numPr>
                <w:ilvl w:val="0"/>
                <w:numId w:val="1"/>
              </w:numPr>
            </w:pPr>
            <w:r>
              <w:t xml:space="preserve">DSA Definition for Rum created and </w:t>
            </w:r>
            <w:proofErr w:type="gramStart"/>
            <w:r>
              <w:t>adopted</w:t>
            </w:r>
            <w:proofErr w:type="gramEnd"/>
            <w:r>
              <w:t xml:space="preserve"> </w:t>
            </w:r>
          </w:p>
          <w:p w14:paraId="03B75770" w14:textId="013BF34D" w:rsidR="00206F99" w:rsidRDefault="00206F99" w:rsidP="00206F99">
            <w:pPr>
              <w:pStyle w:val="ListParagraph"/>
              <w:numPr>
                <w:ilvl w:val="0"/>
                <w:numId w:val="1"/>
              </w:numPr>
            </w:pPr>
            <w:r>
              <w:t>Communicated and directed members towards resources for Pregnancy labelling which came into effect in 31 July 2023.</w:t>
            </w:r>
          </w:p>
          <w:p w14:paraId="32836C5B" w14:textId="77777777" w:rsidR="00206F99" w:rsidRPr="00BA6566" w:rsidRDefault="00206F99" w:rsidP="00206F99">
            <w:pPr>
              <w:rPr>
                <w:b/>
                <w:bCs/>
              </w:rPr>
            </w:pPr>
          </w:p>
        </w:tc>
        <w:tc>
          <w:tcPr>
            <w:tcW w:w="4962" w:type="dxa"/>
          </w:tcPr>
          <w:p w14:paraId="7AC227F8" w14:textId="77777777" w:rsidR="00206F99" w:rsidRDefault="0000511B" w:rsidP="00206F99">
            <w:pPr>
              <w:rPr>
                <w:b/>
                <w:bCs/>
              </w:rPr>
            </w:pPr>
            <w:r>
              <w:rPr>
                <w:b/>
                <w:bCs/>
              </w:rPr>
              <w:t>Resources</w:t>
            </w:r>
          </w:p>
          <w:p w14:paraId="76E0BDEA" w14:textId="2E416D71" w:rsidR="0000511B" w:rsidRPr="0000511B" w:rsidRDefault="0000511B" w:rsidP="0000511B">
            <w:r w:rsidRPr="002222BA">
              <w:rPr>
                <w:b/>
                <w:bCs/>
              </w:rPr>
              <w:t>KPI:</w:t>
            </w:r>
            <w:r>
              <w:t xml:space="preserve"> All Beca documents completed by June 2024</w:t>
            </w:r>
          </w:p>
        </w:tc>
        <w:tc>
          <w:tcPr>
            <w:tcW w:w="4961" w:type="dxa"/>
          </w:tcPr>
          <w:p w14:paraId="26E2B890" w14:textId="77777777" w:rsidR="00206F99" w:rsidRPr="00BA6566" w:rsidRDefault="00206F99" w:rsidP="00206F99">
            <w:pPr>
              <w:rPr>
                <w:b/>
                <w:bCs/>
              </w:rPr>
            </w:pPr>
          </w:p>
        </w:tc>
      </w:tr>
      <w:tr w:rsidR="00206F99" w14:paraId="17E2A785" w14:textId="77777777" w:rsidTr="00206F99">
        <w:tc>
          <w:tcPr>
            <w:tcW w:w="5098" w:type="dxa"/>
          </w:tcPr>
          <w:p w14:paraId="15FF58BB" w14:textId="77777777" w:rsidR="00206F99" w:rsidRDefault="00206F99" w:rsidP="00206F99">
            <w:r>
              <w:rPr>
                <w:b/>
                <w:bCs/>
              </w:rPr>
              <w:t>Education</w:t>
            </w:r>
          </w:p>
          <w:p w14:paraId="1CBD6FC4" w14:textId="5E307929" w:rsidR="00206F99" w:rsidRDefault="00206F99" w:rsidP="00206F99">
            <w:pPr>
              <w:pStyle w:val="ListParagraph"/>
              <w:numPr>
                <w:ilvl w:val="0"/>
                <w:numId w:val="1"/>
              </w:numPr>
            </w:pPr>
            <w:r>
              <w:t>NPD: A Guide to Ideation, Sales Marketing and Sustainable Growth</w:t>
            </w:r>
          </w:p>
          <w:p w14:paraId="728D186C" w14:textId="53E1E823" w:rsidR="00206F99" w:rsidRPr="00206F99" w:rsidRDefault="00206F99" w:rsidP="00206F99">
            <w:pPr>
              <w:pStyle w:val="ListParagraph"/>
              <w:numPr>
                <w:ilvl w:val="0"/>
                <w:numId w:val="1"/>
              </w:numPr>
            </w:pPr>
            <w:r>
              <w:t>Advertising and Promotion of Alcohol workshop</w:t>
            </w:r>
          </w:p>
        </w:tc>
        <w:tc>
          <w:tcPr>
            <w:tcW w:w="4962" w:type="dxa"/>
          </w:tcPr>
          <w:p w14:paraId="73A7E136" w14:textId="77777777" w:rsidR="00206F99" w:rsidRDefault="00206F99" w:rsidP="00206F99">
            <w:r>
              <w:rPr>
                <w:b/>
                <w:bCs/>
              </w:rPr>
              <w:t>Education</w:t>
            </w:r>
          </w:p>
          <w:p w14:paraId="48CAE3C5" w14:textId="0591CE07" w:rsidR="0000511B" w:rsidRDefault="0000511B" w:rsidP="008B0384">
            <w:r w:rsidRPr="0000511B">
              <w:rPr>
                <w:b/>
                <w:bCs/>
              </w:rPr>
              <w:t>KPI:</w:t>
            </w:r>
            <w:r>
              <w:t xml:space="preserve"> </w:t>
            </w:r>
            <w:r w:rsidR="00694C03">
              <w:t xml:space="preserve">Provide a </w:t>
            </w:r>
            <w:r>
              <w:t xml:space="preserve">webinar </w:t>
            </w:r>
            <w:r w:rsidR="00694C03">
              <w:t xml:space="preserve">to members </w:t>
            </w:r>
            <w:r>
              <w:t xml:space="preserve">each month for </w:t>
            </w:r>
            <w:r w:rsidR="00694C03">
              <w:t>one</w:t>
            </w:r>
            <w:r>
              <w:t xml:space="preserve"> hour (excluding Dec/Jan)</w:t>
            </w:r>
          </w:p>
          <w:p w14:paraId="2DBBAAE8" w14:textId="77777777" w:rsidR="00694C03" w:rsidRDefault="008B0384" w:rsidP="008B0384">
            <w:r w:rsidRPr="00694C03">
              <w:rPr>
                <w:b/>
                <w:bCs/>
              </w:rPr>
              <w:t>ACTION:</w:t>
            </w:r>
            <w:r>
              <w:t xml:space="preserve"> </w:t>
            </w:r>
          </w:p>
          <w:p w14:paraId="272353F2" w14:textId="41209E24" w:rsidR="008B0384" w:rsidRDefault="008B0384" w:rsidP="00694C03">
            <w:pPr>
              <w:pStyle w:val="ListParagraph"/>
              <w:numPr>
                <w:ilvl w:val="0"/>
                <w:numId w:val="1"/>
              </w:numPr>
            </w:pPr>
            <w:r>
              <w:t xml:space="preserve">LB to send out email to associate members </w:t>
            </w:r>
            <w:proofErr w:type="spellStart"/>
            <w:r>
              <w:t>re education</w:t>
            </w:r>
            <w:proofErr w:type="spellEnd"/>
            <w:r>
              <w:t xml:space="preserve"> webinars or </w:t>
            </w:r>
            <w:proofErr w:type="gramStart"/>
            <w:r>
              <w:t>masterclasses</w:t>
            </w:r>
            <w:proofErr w:type="gramEnd"/>
          </w:p>
          <w:p w14:paraId="41AE42C7" w14:textId="3A2F0F59" w:rsidR="0000511B" w:rsidRDefault="0000511B" w:rsidP="00694C03">
            <w:pPr>
              <w:pStyle w:val="ListParagraph"/>
              <w:numPr>
                <w:ilvl w:val="0"/>
                <w:numId w:val="1"/>
              </w:numPr>
            </w:pPr>
            <w:r>
              <w:lastRenderedPageBreak/>
              <w:t xml:space="preserve">LB to look into reminder from </w:t>
            </w:r>
            <w:proofErr w:type="gramStart"/>
            <w:r>
              <w:t>Zoom</w:t>
            </w:r>
            <w:proofErr w:type="gramEnd"/>
          </w:p>
          <w:p w14:paraId="6C33D6E5" w14:textId="6147CFDE" w:rsidR="0000511B" w:rsidRDefault="0000511B" w:rsidP="00694C03">
            <w:pPr>
              <w:pStyle w:val="ListParagraph"/>
              <w:numPr>
                <w:ilvl w:val="0"/>
                <w:numId w:val="1"/>
              </w:numPr>
            </w:pPr>
            <w:r>
              <w:t>DH to set up next 6 months of workshops (</w:t>
            </w:r>
            <w:proofErr w:type="spellStart"/>
            <w:r>
              <w:t>Excl</w:t>
            </w:r>
            <w:proofErr w:type="spellEnd"/>
            <w:r>
              <w:t xml:space="preserve"> Dec/Jan)</w:t>
            </w:r>
          </w:p>
          <w:p w14:paraId="576D8FC6" w14:textId="77777777" w:rsidR="0000511B" w:rsidRDefault="0000511B" w:rsidP="0000511B"/>
          <w:p w14:paraId="01ADF259" w14:textId="336F0F22" w:rsidR="0000511B" w:rsidRDefault="00694C03" w:rsidP="0000511B">
            <w:r>
              <w:t xml:space="preserve">Topics could include, but not limited to </w:t>
            </w:r>
          </w:p>
          <w:p w14:paraId="0936E32D" w14:textId="77777777" w:rsidR="0000511B" w:rsidRDefault="0000511B" w:rsidP="0000511B">
            <w:pPr>
              <w:numPr>
                <w:ilvl w:val="0"/>
                <w:numId w:val="1"/>
              </w:numPr>
            </w:pPr>
            <w:r>
              <w:t>Coopering and barrel choice</w:t>
            </w:r>
          </w:p>
          <w:p w14:paraId="19B5FA96" w14:textId="77777777" w:rsidR="0000511B" w:rsidRDefault="0000511B" w:rsidP="0000511B">
            <w:pPr>
              <w:numPr>
                <w:ilvl w:val="0"/>
                <w:numId w:val="1"/>
              </w:numPr>
            </w:pPr>
            <w:r>
              <w:t xml:space="preserve">chemistry 101 - volatile </w:t>
            </w:r>
            <w:proofErr w:type="spellStart"/>
            <w:r>
              <w:t>ethanols</w:t>
            </w:r>
            <w:proofErr w:type="spellEnd"/>
          </w:p>
          <w:p w14:paraId="755B10AA" w14:textId="77777777" w:rsidR="0000511B" w:rsidRDefault="0000511B" w:rsidP="0000511B">
            <w:pPr>
              <w:numPr>
                <w:ilvl w:val="0"/>
                <w:numId w:val="1"/>
              </w:numPr>
            </w:pPr>
            <w:r>
              <w:t>classifying your spirits for awards categories</w:t>
            </w:r>
          </w:p>
          <w:p w14:paraId="419B45F4" w14:textId="77777777" w:rsidR="0000511B" w:rsidRDefault="0000511B" w:rsidP="0000511B">
            <w:pPr>
              <w:numPr>
                <w:ilvl w:val="0"/>
                <w:numId w:val="1"/>
              </w:numPr>
            </w:pPr>
            <w:r>
              <w:t xml:space="preserve">bottle choices, glass </w:t>
            </w:r>
            <w:proofErr w:type="gramStart"/>
            <w:r>
              <w:t>are</w:t>
            </w:r>
            <w:proofErr w:type="gramEnd"/>
            <w:r>
              <w:t xml:space="preserve"> consumers</w:t>
            </w:r>
          </w:p>
          <w:p w14:paraId="7CD76AFE" w14:textId="77777777" w:rsidR="0000511B" w:rsidRDefault="0000511B" w:rsidP="0000511B">
            <w:pPr>
              <w:numPr>
                <w:ilvl w:val="0"/>
                <w:numId w:val="1"/>
              </w:numPr>
            </w:pPr>
            <w:r>
              <w:t>social media marketing strategies</w:t>
            </w:r>
          </w:p>
          <w:p w14:paraId="6F308BCE" w14:textId="77777777" w:rsidR="0000511B" w:rsidRDefault="0000511B" w:rsidP="0000511B">
            <w:pPr>
              <w:numPr>
                <w:ilvl w:val="0"/>
                <w:numId w:val="1"/>
              </w:numPr>
            </w:pPr>
            <w:r>
              <w:t>product photography</w:t>
            </w:r>
          </w:p>
          <w:p w14:paraId="34704FA7" w14:textId="77777777" w:rsidR="0000511B" w:rsidRDefault="0000511B" w:rsidP="0000511B">
            <w:pPr>
              <w:numPr>
                <w:ilvl w:val="0"/>
                <w:numId w:val="1"/>
              </w:numPr>
            </w:pPr>
            <w:r>
              <w:t>export - how to</w:t>
            </w:r>
          </w:p>
          <w:p w14:paraId="53AC9036" w14:textId="77777777" w:rsidR="0000511B" w:rsidRDefault="0000511B" w:rsidP="0000511B">
            <w:pPr>
              <w:numPr>
                <w:ilvl w:val="0"/>
                <w:numId w:val="1"/>
              </w:numPr>
            </w:pPr>
            <w:r>
              <w:t>Market updates - regular market updates and trends from Bryan (or similar)</w:t>
            </w:r>
          </w:p>
          <w:p w14:paraId="1A01807B" w14:textId="7AE3F2F3" w:rsidR="00E65464" w:rsidRDefault="00E65464" w:rsidP="0000511B">
            <w:pPr>
              <w:numPr>
                <w:ilvl w:val="0"/>
                <w:numId w:val="1"/>
              </w:numPr>
            </w:pPr>
            <w:r>
              <w:t>Use of NZ botanical</w:t>
            </w:r>
          </w:p>
          <w:p w14:paraId="1E253997" w14:textId="77777777" w:rsidR="0000511B" w:rsidRDefault="0000511B" w:rsidP="0000511B">
            <w:pPr>
              <w:rPr>
                <w:b/>
                <w:bCs/>
              </w:rPr>
            </w:pPr>
          </w:p>
          <w:p w14:paraId="0375BF92" w14:textId="66EC4A9E" w:rsidR="0000511B" w:rsidRDefault="00694C03" w:rsidP="00694C03">
            <w:pPr>
              <w:pStyle w:val="ListParagraph"/>
              <w:numPr>
                <w:ilvl w:val="0"/>
                <w:numId w:val="1"/>
              </w:numPr>
              <w:rPr>
                <w:iCs/>
              </w:rPr>
            </w:pPr>
            <w:r>
              <w:rPr>
                <w:iCs/>
              </w:rPr>
              <w:t xml:space="preserve">Include </w:t>
            </w:r>
            <w:r w:rsidR="0000511B" w:rsidRPr="00694C03">
              <w:rPr>
                <w:iCs/>
              </w:rPr>
              <w:t xml:space="preserve">more education platforms (IBD, Distillers Institute, WSET) to have sustainable NZ </w:t>
            </w:r>
            <w:proofErr w:type="gramStart"/>
            <w:r w:rsidR="0000511B" w:rsidRPr="00694C03">
              <w:rPr>
                <w:iCs/>
              </w:rPr>
              <w:t>attendees</w:t>
            </w:r>
            <w:proofErr w:type="gramEnd"/>
          </w:p>
          <w:p w14:paraId="28ED81FF" w14:textId="77777777" w:rsidR="00694C03" w:rsidRDefault="00694C03" w:rsidP="00694C03">
            <w:pPr>
              <w:pStyle w:val="ListParagraph"/>
              <w:numPr>
                <w:ilvl w:val="1"/>
                <w:numId w:val="1"/>
              </w:numPr>
            </w:pPr>
            <w:r>
              <w:t>Raising capital for your business</w:t>
            </w:r>
          </w:p>
          <w:p w14:paraId="3AA0D3ED" w14:textId="77777777" w:rsidR="00694C03" w:rsidRDefault="00694C03" w:rsidP="00694C03">
            <w:pPr>
              <w:pStyle w:val="ListParagraph"/>
              <w:numPr>
                <w:ilvl w:val="1"/>
                <w:numId w:val="1"/>
              </w:numPr>
            </w:pPr>
            <w:r>
              <w:t xml:space="preserve">Supply &amp; Purchasing </w:t>
            </w:r>
            <w:proofErr w:type="gramStart"/>
            <w:r>
              <w:t>barrel</w:t>
            </w:r>
            <w:proofErr w:type="gramEnd"/>
            <w:r>
              <w:t xml:space="preserve"> </w:t>
            </w:r>
          </w:p>
          <w:p w14:paraId="29EED71B" w14:textId="23ABBD70" w:rsidR="0000511B" w:rsidRPr="00694C03" w:rsidRDefault="0000511B" w:rsidP="00694C03">
            <w:pPr>
              <w:rPr>
                <w:iCs/>
              </w:rPr>
            </w:pPr>
          </w:p>
        </w:tc>
        <w:tc>
          <w:tcPr>
            <w:tcW w:w="4961" w:type="dxa"/>
          </w:tcPr>
          <w:p w14:paraId="4ABEE1A1" w14:textId="77777777" w:rsidR="00206F99" w:rsidRPr="00BA6566" w:rsidRDefault="00206F99" w:rsidP="00206F99">
            <w:pPr>
              <w:rPr>
                <w:b/>
                <w:bCs/>
              </w:rPr>
            </w:pPr>
          </w:p>
        </w:tc>
      </w:tr>
      <w:tr w:rsidR="00206F99" w14:paraId="16BE9B77" w14:textId="77777777" w:rsidTr="00206F99">
        <w:tc>
          <w:tcPr>
            <w:tcW w:w="5098" w:type="dxa"/>
          </w:tcPr>
          <w:p w14:paraId="5623033C" w14:textId="77777777" w:rsidR="00206F99" w:rsidRPr="00BA6566" w:rsidRDefault="00206F99" w:rsidP="00206F99">
            <w:pPr>
              <w:rPr>
                <w:b/>
                <w:bCs/>
              </w:rPr>
            </w:pPr>
          </w:p>
        </w:tc>
        <w:tc>
          <w:tcPr>
            <w:tcW w:w="4962" w:type="dxa"/>
          </w:tcPr>
          <w:p w14:paraId="0C47D6F5" w14:textId="77777777" w:rsidR="00206F99" w:rsidRDefault="0000511B" w:rsidP="00206F99">
            <w:r>
              <w:rPr>
                <w:b/>
                <w:bCs/>
              </w:rPr>
              <w:t>Membership Benefits</w:t>
            </w:r>
          </w:p>
          <w:p w14:paraId="492ED301" w14:textId="77777777" w:rsidR="0000511B" w:rsidRDefault="0000511B" w:rsidP="00206F99">
            <w:r w:rsidRPr="0000511B">
              <w:rPr>
                <w:b/>
                <w:bCs/>
              </w:rPr>
              <w:t>KPI</w:t>
            </w:r>
            <w:r>
              <w:rPr>
                <w:b/>
                <w:bCs/>
              </w:rPr>
              <w:t>:</w:t>
            </w:r>
            <w:r>
              <w:t xml:space="preserve"> three educational providers to provide educational benefits to our members at a lower cost.</w:t>
            </w:r>
          </w:p>
          <w:p w14:paraId="539CED70" w14:textId="77777777" w:rsidR="004C077F" w:rsidRDefault="004C077F" w:rsidP="00206F99"/>
          <w:p w14:paraId="3E974954" w14:textId="77777777" w:rsidR="004C077F" w:rsidRDefault="004C077F" w:rsidP="00206F99">
            <w:r>
              <w:rPr>
                <w:b/>
                <w:bCs/>
              </w:rPr>
              <w:t>KPI:</w:t>
            </w:r>
            <w:r>
              <w:t xml:space="preserve"> develop a member benefit </w:t>
            </w:r>
            <w:proofErr w:type="gramStart"/>
            <w:r>
              <w:t>scheme</w:t>
            </w:r>
            <w:proofErr w:type="gramEnd"/>
          </w:p>
          <w:p w14:paraId="33DD8E15" w14:textId="77777777" w:rsidR="00694C03" w:rsidRDefault="004C077F" w:rsidP="00206F99">
            <w:r w:rsidRPr="00694C03">
              <w:rPr>
                <w:b/>
                <w:bCs/>
              </w:rPr>
              <w:t>ACTION:</w:t>
            </w:r>
            <w:r>
              <w:t xml:space="preserve"> </w:t>
            </w:r>
          </w:p>
          <w:p w14:paraId="47802CFC" w14:textId="5A7C0E0F" w:rsidR="004C077F" w:rsidRDefault="00694C03" w:rsidP="00694C03">
            <w:pPr>
              <w:pStyle w:val="ListParagraph"/>
              <w:numPr>
                <w:ilvl w:val="0"/>
                <w:numId w:val="1"/>
              </w:numPr>
            </w:pPr>
            <w:r>
              <w:t>DH</w:t>
            </w:r>
            <w:r w:rsidR="004C077F">
              <w:t xml:space="preserve"> to liaise with suppliers</w:t>
            </w:r>
            <w:r w:rsidR="00700134">
              <w:t xml:space="preserve"> about benefits for </w:t>
            </w:r>
            <w:proofErr w:type="gramStart"/>
            <w:r w:rsidR="00700134">
              <w:t>members</w:t>
            </w:r>
            <w:proofErr w:type="gramEnd"/>
          </w:p>
          <w:p w14:paraId="183FEC2B" w14:textId="50D19F0E" w:rsidR="00700134" w:rsidRPr="004C077F" w:rsidRDefault="00694C03" w:rsidP="00694C03">
            <w:pPr>
              <w:pStyle w:val="ListParagraph"/>
              <w:numPr>
                <w:ilvl w:val="0"/>
                <w:numId w:val="1"/>
              </w:numPr>
            </w:pPr>
            <w:r>
              <w:t xml:space="preserve">DH </w:t>
            </w:r>
            <w:r w:rsidR="00502A38">
              <w:t xml:space="preserve">to </w:t>
            </w:r>
            <w:r w:rsidR="00700134">
              <w:t>investigate a dual membership with the Restaurant Association</w:t>
            </w:r>
          </w:p>
        </w:tc>
        <w:tc>
          <w:tcPr>
            <w:tcW w:w="4961" w:type="dxa"/>
          </w:tcPr>
          <w:p w14:paraId="6753D927" w14:textId="77777777" w:rsidR="00206F99" w:rsidRPr="00BA6566" w:rsidRDefault="00206F99" w:rsidP="00206F99">
            <w:pPr>
              <w:rPr>
                <w:b/>
                <w:bCs/>
              </w:rPr>
            </w:pPr>
          </w:p>
        </w:tc>
      </w:tr>
    </w:tbl>
    <w:p w14:paraId="70D11371" w14:textId="77777777" w:rsidR="0000511B" w:rsidRDefault="0000511B" w:rsidP="00BA6566">
      <w:pPr>
        <w:rPr>
          <w:rFonts w:ascii="Calibri" w:eastAsia="Calibri" w:hAnsi="Calibri" w:cs="Calibri"/>
          <w:b/>
          <w:smallCaps/>
          <w:color w:val="484C34"/>
          <w:kern w:val="0"/>
          <w:sz w:val="36"/>
          <w:szCs w:val="28"/>
          <w:lang w:eastAsia="en-NZ"/>
          <w14:ligatures w14:val="none"/>
        </w:rPr>
      </w:pPr>
    </w:p>
    <w:p w14:paraId="6E8F2B77" w14:textId="1ED51D48" w:rsidR="00BA6566" w:rsidRPr="00BA6566" w:rsidRDefault="00BA6566" w:rsidP="00BA6566">
      <w:pPr>
        <w:rPr>
          <w:rFonts w:ascii="Calibri" w:eastAsia="Calibri" w:hAnsi="Calibri" w:cs="Calibri"/>
          <w:b/>
          <w:smallCaps/>
          <w:color w:val="484C34"/>
          <w:kern w:val="0"/>
          <w:sz w:val="36"/>
          <w:szCs w:val="28"/>
          <w:lang w:eastAsia="en-NZ"/>
          <w14:ligatures w14:val="none"/>
        </w:rPr>
      </w:pPr>
      <w:r w:rsidRPr="00BA6566">
        <w:rPr>
          <w:rFonts w:ascii="Calibri" w:eastAsia="Calibri" w:hAnsi="Calibri" w:cs="Calibri"/>
          <w:b/>
          <w:smallCaps/>
          <w:color w:val="484C34"/>
          <w:kern w:val="0"/>
          <w:sz w:val="36"/>
          <w:szCs w:val="28"/>
          <w:lang w:eastAsia="en-NZ"/>
          <w14:ligatures w14:val="none"/>
        </w:rPr>
        <w:lastRenderedPageBreak/>
        <w:t>Advocate</w:t>
      </w:r>
    </w:p>
    <w:tbl>
      <w:tblPr>
        <w:tblStyle w:val="TableGrid"/>
        <w:tblW w:w="15021" w:type="dxa"/>
        <w:tblLook w:val="04A0" w:firstRow="1" w:lastRow="0" w:firstColumn="1" w:lastColumn="0" w:noHBand="0" w:noVBand="1"/>
      </w:tblPr>
      <w:tblGrid>
        <w:gridCol w:w="4749"/>
        <w:gridCol w:w="5695"/>
        <w:gridCol w:w="4577"/>
      </w:tblGrid>
      <w:tr w:rsidR="00E16DBB" w14:paraId="1AF6AB73" w14:textId="77777777" w:rsidTr="00DE4E54">
        <w:tc>
          <w:tcPr>
            <w:tcW w:w="4749" w:type="dxa"/>
          </w:tcPr>
          <w:p w14:paraId="5B17356B" w14:textId="77777777" w:rsidR="00E16DBB" w:rsidRDefault="00E16DBB"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Achieved 2022-203</w:t>
            </w:r>
          </w:p>
        </w:tc>
        <w:tc>
          <w:tcPr>
            <w:tcW w:w="5695" w:type="dxa"/>
          </w:tcPr>
          <w:p w14:paraId="246928BB" w14:textId="77777777" w:rsidR="00E16DBB" w:rsidRDefault="00E16DBB"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2023-2024</w:t>
            </w:r>
          </w:p>
        </w:tc>
        <w:tc>
          <w:tcPr>
            <w:tcW w:w="4577" w:type="dxa"/>
          </w:tcPr>
          <w:p w14:paraId="714C661F" w14:textId="77777777" w:rsidR="00E16DBB" w:rsidRDefault="00E16DBB"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2024-2025</w:t>
            </w:r>
          </w:p>
        </w:tc>
      </w:tr>
      <w:tr w:rsidR="00E16DBB" w14:paraId="7A6685E0" w14:textId="77777777" w:rsidTr="00DE4E54">
        <w:tc>
          <w:tcPr>
            <w:tcW w:w="4749" w:type="dxa"/>
          </w:tcPr>
          <w:p w14:paraId="2B30D88B" w14:textId="13EFCDD9" w:rsidR="00E16DBB" w:rsidRPr="00E16DBB" w:rsidRDefault="00E16DBB" w:rsidP="00E16DBB">
            <w:pPr>
              <w:rPr>
                <w:b/>
                <w:bCs/>
              </w:rPr>
            </w:pPr>
            <w:r>
              <w:rPr>
                <w:b/>
                <w:bCs/>
              </w:rPr>
              <w:t>Member Advocacy</w:t>
            </w:r>
          </w:p>
          <w:p w14:paraId="3797DB11" w14:textId="642D8F70" w:rsidR="00E16DBB" w:rsidRDefault="00E16DBB" w:rsidP="00E16DBB">
            <w:r>
              <w:t>Increased profile with members - more engagement with newsletter</w:t>
            </w:r>
          </w:p>
          <w:p w14:paraId="5CF07773" w14:textId="77777777" w:rsidR="00E16DBB" w:rsidRDefault="00E16DBB" w:rsidP="00E16DBB"/>
          <w:p w14:paraId="0FDA7251" w14:textId="77777777" w:rsidR="00E16DBB" w:rsidRDefault="00E16DBB" w:rsidP="00E16DBB">
            <w:r>
              <w:t>Added Responsible Drinking page to DSA Website</w:t>
            </w:r>
          </w:p>
          <w:p w14:paraId="4A603A02" w14:textId="77777777" w:rsidR="00E16DBB" w:rsidRDefault="00E16DBB" w:rsidP="00E16DBB"/>
          <w:p w14:paraId="041C1BBF" w14:textId="6B0BD4FA" w:rsidR="00E16DBB" w:rsidRPr="00DE4E54" w:rsidRDefault="00E16DBB" w:rsidP="00E16DBB">
            <w:r>
              <w:t>Supported establishment of a Women in Distilling group within DSA</w:t>
            </w:r>
            <w:r w:rsidR="00DE4E54">
              <w:t>.</w:t>
            </w:r>
          </w:p>
        </w:tc>
        <w:tc>
          <w:tcPr>
            <w:tcW w:w="5695" w:type="dxa"/>
          </w:tcPr>
          <w:p w14:paraId="2FAC62E1" w14:textId="77777777" w:rsidR="00E31FC0" w:rsidRPr="00E31FC0" w:rsidRDefault="00E31FC0" w:rsidP="00E31FC0">
            <w:pPr>
              <w:rPr>
                <w:b/>
                <w:bCs/>
                <w:iCs/>
              </w:rPr>
            </w:pPr>
            <w:r w:rsidRPr="00E31FC0">
              <w:rPr>
                <w:b/>
                <w:bCs/>
                <w:iCs/>
              </w:rPr>
              <w:t>Industry Standards</w:t>
            </w:r>
          </w:p>
          <w:p w14:paraId="035A1122" w14:textId="77777777" w:rsidR="00E31FC0" w:rsidRDefault="00E31FC0" w:rsidP="00E31FC0">
            <w:pPr>
              <w:rPr>
                <w:iCs/>
              </w:rPr>
            </w:pPr>
            <w:r w:rsidRPr="00042F1B">
              <w:rPr>
                <w:b/>
                <w:bCs/>
                <w:iCs/>
              </w:rPr>
              <w:t xml:space="preserve">KPI </w:t>
            </w:r>
            <w:r w:rsidRPr="003D0AB5">
              <w:rPr>
                <w:iCs/>
              </w:rPr>
              <w:t xml:space="preserve">Create </w:t>
            </w:r>
            <w:r>
              <w:rPr>
                <w:iCs/>
              </w:rPr>
              <w:t>a r</w:t>
            </w:r>
            <w:r w:rsidRPr="003D0AB5">
              <w:rPr>
                <w:iCs/>
              </w:rPr>
              <w:t xml:space="preserve">oad map for next industry standards. </w:t>
            </w:r>
          </w:p>
          <w:p w14:paraId="314FEC17" w14:textId="77777777" w:rsidR="00E31FC0" w:rsidRDefault="00E31FC0" w:rsidP="00E31FC0">
            <w:pPr>
              <w:pStyle w:val="ListParagraph"/>
              <w:numPr>
                <w:ilvl w:val="0"/>
                <w:numId w:val="4"/>
              </w:numPr>
              <w:rPr>
                <w:iCs/>
              </w:rPr>
            </w:pPr>
            <w:r w:rsidRPr="00042F1B">
              <w:rPr>
                <w:iCs/>
              </w:rPr>
              <w:t xml:space="preserve">what is a </w:t>
            </w:r>
            <w:r>
              <w:rPr>
                <w:iCs/>
              </w:rPr>
              <w:t>NZ</w:t>
            </w:r>
            <w:r w:rsidRPr="00042F1B">
              <w:rPr>
                <w:iCs/>
              </w:rPr>
              <w:t xml:space="preserve"> </w:t>
            </w:r>
            <w:proofErr w:type="gramStart"/>
            <w:r w:rsidRPr="00042F1B">
              <w:rPr>
                <w:iCs/>
              </w:rPr>
              <w:t>spirit</w:t>
            </w:r>
            <w:proofErr w:type="gramEnd"/>
          </w:p>
          <w:p w14:paraId="622104AC" w14:textId="77777777" w:rsidR="00E31FC0" w:rsidRDefault="00E31FC0" w:rsidP="00E31FC0">
            <w:pPr>
              <w:pStyle w:val="ListParagraph"/>
              <w:numPr>
                <w:ilvl w:val="0"/>
                <w:numId w:val="4"/>
              </w:numPr>
              <w:rPr>
                <w:iCs/>
              </w:rPr>
            </w:pPr>
            <w:r w:rsidRPr="00042F1B">
              <w:rPr>
                <w:iCs/>
              </w:rPr>
              <w:t xml:space="preserve">vodka definition, </w:t>
            </w:r>
          </w:p>
          <w:p w14:paraId="27BD1DEB" w14:textId="77777777" w:rsidR="00E31FC0" w:rsidRDefault="00E31FC0" w:rsidP="00E31FC0">
            <w:pPr>
              <w:pStyle w:val="ListParagraph"/>
              <w:numPr>
                <w:ilvl w:val="0"/>
                <w:numId w:val="4"/>
              </w:numPr>
              <w:rPr>
                <w:iCs/>
              </w:rPr>
            </w:pPr>
            <w:r w:rsidRPr="00042F1B">
              <w:rPr>
                <w:iCs/>
              </w:rPr>
              <w:t xml:space="preserve">gin definition </w:t>
            </w:r>
          </w:p>
          <w:p w14:paraId="1D317546" w14:textId="77777777" w:rsidR="00E31FC0" w:rsidRPr="00042F1B" w:rsidRDefault="00E31FC0" w:rsidP="00E31FC0">
            <w:pPr>
              <w:pStyle w:val="ListParagraph"/>
              <w:numPr>
                <w:ilvl w:val="0"/>
                <w:numId w:val="4"/>
              </w:numPr>
              <w:rPr>
                <w:iCs/>
              </w:rPr>
            </w:pPr>
            <w:r w:rsidRPr="00042F1B">
              <w:rPr>
                <w:iCs/>
              </w:rPr>
              <w:t>Promote the reasons for having a definition.</w:t>
            </w:r>
          </w:p>
          <w:p w14:paraId="1633E102" w14:textId="6D6D4B59" w:rsidR="00E16DBB" w:rsidRPr="00695F18" w:rsidRDefault="00E16DBB" w:rsidP="00E31FC0"/>
        </w:tc>
        <w:tc>
          <w:tcPr>
            <w:tcW w:w="4577" w:type="dxa"/>
          </w:tcPr>
          <w:p w14:paraId="5F4BCF8F" w14:textId="77777777" w:rsidR="00E16DBB" w:rsidRPr="00BA6566" w:rsidRDefault="00E16DBB" w:rsidP="00EF5FF3">
            <w:pPr>
              <w:rPr>
                <w:b/>
                <w:bCs/>
              </w:rPr>
            </w:pPr>
          </w:p>
        </w:tc>
      </w:tr>
      <w:tr w:rsidR="00E16DBB" w14:paraId="292F2A02" w14:textId="77777777" w:rsidTr="00DE4E54">
        <w:tc>
          <w:tcPr>
            <w:tcW w:w="4749" w:type="dxa"/>
          </w:tcPr>
          <w:p w14:paraId="7931E419" w14:textId="77777777" w:rsidR="00E16DBB" w:rsidRDefault="00E16DBB" w:rsidP="00EF5FF3">
            <w:pPr>
              <w:rPr>
                <w:b/>
                <w:bCs/>
              </w:rPr>
            </w:pPr>
            <w:r>
              <w:rPr>
                <w:b/>
                <w:bCs/>
              </w:rPr>
              <w:t>Public Advocacy</w:t>
            </w:r>
          </w:p>
          <w:p w14:paraId="1F5FF6F6" w14:textId="77777777" w:rsidR="00E16DBB" w:rsidRDefault="00E16DBB" w:rsidP="00E16DBB">
            <w:pPr>
              <w:rPr>
                <w:rFonts w:eastAsia="Times New Roman"/>
              </w:rPr>
            </w:pPr>
            <w:r w:rsidRPr="003D0AB5">
              <w:rPr>
                <w:rFonts w:eastAsia="Times New Roman"/>
              </w:rPr>
              <w:t xml:space="preserve">Advocacy is our biggest responsibility to protect New Zealand distilleries’ ability to operate.  We have achieved some good wins to date – for example, changing regulation to allow maturation in cask (previously not permissible). </w:t>
            </w:r>
          </w:p>
          <w:p w14:paraId="75AD95FD" w14:textId="77777777" w:rsidR="00E16DBB" w:rsidRDefault="00E16DBB" w:rsidP="00E16DBB"/>
          <w:p w14:paraId="0A088A72" w14:textId="075226F7" w:rsidR="00E16DBB" w:rsidRDefault="00E16DBB" w:rsidP="00E16DBB">
            <w:r>
              <w:t>More time in front of MPs</w:t>
            </w:r>
          </w:p>
          <w:p w14:paraId="21DCA8B8" w14:textId="77777777" w:rsidR="00E16DBB" w:rsidRDefault="00E16DBB" w:rsidP="00E16DBB"/>
          <w:p w14:paraId="0D0160CB" w14:textId="77777777" w:rsidR="00E16DBB" w:rsidRDefault="00E16DBB" w:rsidP="00E16DBB">
            <w:r>
              <w:t>Monitored and communicated developments with Government Container Return Scheme to Members. Supported Glass Packaging Forum submission to Government on alternative Product stewardship scheme design for glass.</w:t>
            </w:r>
          </w:p>
          <w:p w14:paraId="14EDB613" w14:textId="77777777" w:rsidR="00E16DBB" w:rsidRDefault="00E16DBB" w:rsidP="00E16DBB"/>
          <w:p w14:paraId="06B05B32" w14:textId="77777777" w:rsidR="00E16DBB" w:rsidRDefault="00E16DBB" w:rsidP="00E16DBB">
            <w:r>
              <w:t>Monitored and submitted on relevant FSANZ food standard reviews:</w:t>
            </w:r>
          </w:p>
          <w:p w14:paraId="36A73E3E" w14:textId="77777777" w:rsidR="00E16DBB" w:rsidRDefault="00E16DBB" w:rsidP="00E16DBB">
            <w:r>
              <w:t>P1058 – Nutrition Labelling about Added Sugars</w:t>
            </w:r>
          </w:p>
          <w:p w14:paraId="490BA963" w14:textId="77777777" w:rsidR="00E16DBB" w:rsidRDefault="00E16DBB" w:rsidP="00E16DBB">
            <w:r>
              <w:t xml:space="preserve">P1049 - Carbohydrate and sugar claims on alcoholic beverages </w:t>
            </w:r>
          </w:p>
          <w:p w14:paraId="4E2C1A7F" w14:textId="11B8E5D2" w:rsidR="00E16DBB" w:rsidRDefault="00E16DBB" w:rsidP="00E16DBB">
            <w:r>
              <w:t>P1059 - Energy labelling on alcoholic beverages</w:t>
            </w:r>
          </w:p>
          <w:p w14:paraId="4A2AD5EA" w14:textId="3F059D2E" w:rsidR="00E16DBB" w:rsidRPr="00BA6566" w:rsidRDefault="00E16DBB" w:rsidP="00EF5FF3">
            <w:pPr>
              <w:rPr>
                <w:b/>
                <w:bCs/>
              </w:rPr>
            </w:pPr>
          </w:p>
        </w:tc>
        <w:tc>
          <w:tcPr>
            <w:tcW w:w="5695" w:type="dxa"/>
          </w:tcPr>
          <w:p w14:paraId="0FE62772" w14:textId="4C7A122E" w:rsidR="00E16DBB" w:rsidRPr="00E31FC0" w:rsidRDefault="00E31FC0" w:rsidP="00EF5FF3">
            <w:pPr>
              <w:rPr>
                <w:b/>
                <w:bCs/>
              </w:rPr>
            </w:pPr>
            <w:r w:rsidRPr="00E31FC0">
              <w:rPr>
                <w:b/>
                <w:bCs/>
              </w:rPr>
              <w:t>Public Advocacy</w:t>
            </w:r>
          </w:p>
          <w:p w14:paraId="02A677FC" w14:textId="77777777" w:rsidR="00E31FC0" w:rsidRPr="00E31FC0" w:rsidRDefault="00E31FC0" w:rsidP="00EF5FF3">
            <w:pPr>
              <w:rPr>
                <w:b/>
                <w:bCs/>
              </w:rPr>
            </w:pPr>
            <w:r w:rsidRPr="00E31FC0">
              <w:rPr>
                <w:b/>
                <w:bCs/>
              </w:rPr>
              <w:t>Excise</w:t>
            </w:r>
          </w:p>
          <w:p w14:paraId="3D94F3C3" w14:textId="77777777" w:rsidR="000E1B57" w:rsidRDefault="000E1B57" w:rsidP="00E31FC0">
            <w:pPr>
              <w:rPr>
                <w:rFonts w:eastAsia="Times New Roman"/>
              </w:rPr>
            </w:pPr>
          </w:p>
          <w:p w14:paraId="4755BED6" w14:textId="02882F8D" w:rsidR="00E31FC0" w:rsidRPr="003D0AB5" w:rsidRDefault="00E31FC0" w:rsidP="00E31FC0">
            <w:pPr>
              <w:rPr>
                <w:rFonts w:eastAsia="Times New Roman"/>
              </w:rPr>
            </w:pPr>
            <w:r>
              <w:rPr>
                <w:rFonts w:eastAsia="Times New Roman"/>
              </w:rPr>
              <w:t xml:space="preserve">A risk has been </w:t>
            </w:r>
            <w:r w:rsidRPr="003D0AB5">
              <w:rPr>
                <w:rFonts w:eastAsia="Times New Roman"/>
              </w:rPr>
              <w:t>identified of large excise increases, with Australia’s excise rate nearly double New Zealand’s.</w:t>
            </w:r>
          </w:p>
          <w:p w14:paraId="3F86EBBD" w14:textId="77777777" w:rsidR="00E31FC0" w:rsidRDefault="00E31FC0" w:rsidP="00E31FC0">
            <w:pPr>
              <w:pStyle w:val="ListParagraph"/>
              <w:numPr>
                <w:ilvl w:val="0"/>
                <w:numId w:val="4"/>
              </w:numPr>
              <w:contextualSpacing w:val="0"/>
              <w:rPr>
                <w:rFonts w:eastAsia="Times New Roman"/>
              </w:rPr>
            </w:pPr>
            <w:r>
              <w:rPr>
                <w:rFonts w:eastAsia="Times New Roman"/>
              </w:rPr>
              <w:t>The underlying cause of excise rates being driven up is the national discussion on the harm caused by alcohol.</w:t>
            </w:r>
          </w:p>
          <w:p w14:paraId="360E93E4" w14:textId="77777777" w:rsidR="00E31FC0" w:rsidRDefault="00E31FC0" w:rsidP="00E31FC0">
            <w:pPr>
              <w:pStyle w:val="ListParagraph"/>
              <w:numPr>
                <w:ilvl w:val="0"/>
                <w:numId w:val="4"/>
              </w:numPr>
              <w:contextualSpacing w:val="0"/>
              <w:rPr>
                <w:rFonts w:eastAsia="Times New Roman"/>
              </w:rPr>
            </w:pPr>
            <w:r>
              <w:rPr>
                <w:rFonts w:eastAsia="Times New Roman"/>
              </w:rPr>
              <w:t>Health is the one critical discussion DSA must join and equip our members to join.</w:t>
            </w:r>
          </w:p>
          <w:p w14:paraId="684C70AF" w14:textId="77777777" w:rsidR="00E31FC0" w:rsidRDefault="00E31FC0" w:rsidP="00E31FC0">
            <w:pPr>
              <w:pStyle w:val="ListParagraph"/>
              <w:numPr>
                <w:ilvl w:val="0"/>
                <w:numId w:val="4"/>
              </w:numPr>
              <w:contextualSpacing w:val="0"/>
              <w:rPr>
                <w:rFonts w:eastAsia="Times New Roman"/>
              </w:rPr>
            </w:pPr>
            <w:r>
              <w:rPr>
                <w:rFonts w:eastAsia="Times New Roman"/>
              </w:rPr>
              <w:t xml:space="preserve">One News article below quotes “Alcohol harm reduction currently costs around $7.85 billion a year,” a number quoted from 2018 research from Business &amp; Economic Research.  In comparison, the quoted revenue take from excise is $1.2B (last year)– so the sound </w:t>
            </w:r>
            <w:proofErr w:type="spellStart"/>
            <w:r>
              <w:rPr>
                <w:rFonts w:eastAsia="Times New Roman"/>
              </w:rPr>
              <w:t>byte</w:t>
            </w:r>
            <w:proofErr w:type="spellEnd"/>
            <w:r>
              <w:rPr>
                <w:rFonts w:eastAsia="Times New Roman"/>
              </w:rPr>
              <w:t xml:space="preserve"> to the public is that we cost 7x more than we provide.</w:t>
            </w:r>
          </w:p>
          <w:p w14:paraId="578BE821" w14:textId="77777777" w:rsidR="00E31FC0" w:rsidRDefault="00E31FC0" w:rsidP="00E31FC0">
            <w:pPr>
              <w:pStyle w:val="ListParagraph"/>
              <w:numPr>
                <w:ilvl w:val="0"/>
                <w:numId w:val="4"/>
              </w:numPr>
              <w:contextualSpacing w:val="0"/>
              <w:rPr>
                <w:rFonts w:eastAsia="Times New Roman"/>
              </w:rPr>
            </w:pPr>
            <w:r>
              <w:rPr>
                <w:rFonts w:eastAsia="Times New Roman"/>
              </w:rPr>
              <w:t>If we do nothing else this year, we must join and lead the discussion on health to advocate on behalf of our members.</w:t>
            </w:r>
          </w:p>
          <w:p w14:paraId="2D550BD0" w14:textId="77777777" w:rsidR="00E31FC0" w:rsidRDefault="00E31FC0" w:rsidP="00E31FC0">
            <w:pPr>
              <w:pStyle w:val="ListParagraph"/>
              <w:numPr>
                <w:ilvl w:val="0"/>
                <w:numId w:val="4"/>
              </w:numPr>
              <w:contextualSpacing w:val="0"/>
              <w:rPr>
                <w:rFonts w:eastAsia="Times New Roman"/>
              </w:rPr>
            </w:pPr>
            <w:r>
              <w:rPr>
                <w:rFonts w:eastAsia="Times New Roman"/>
              </w:rPr>
              <w:t>In my view our first workstream is to understand the make-up and assumptions behind the $7.85B cost per year to New Zealand.</w:t>
            </w:r>
          </w:p>
          <w:p w14:paraId="32B2EB87" w14:textId="77777777" w:rsidR="00E31FC0" w:rsidRDefault="00000000" w:rsidP="00E31FC0">
            <w:pPr>
              <w:pStyle w:val="ListParagraph"/>
              <w:numPr>
                <w:ilvl w:val="1"/>
                <w:numId w:val="4"/>
              </w:numPr>
              <w:contextualSpacing w:val="0"/>
              <w:rPr>
                <w:rFonts w:eastAsia="Times New Roman"/>
              </w:rPr>
            </w:pPr>
            <w:hyperlink r:id="rId7" w:history="1">
              <w:r w:rsidR="00E31FC0">
                <w:rPr>
                  <w:rStyle w:val="Hyperlink"/>
                  <w:rFonts w:eastAsia="Times New Roman"/>
                </w:rPr>
                <w:t>https://www.1news.co.nz/2023/05/30/kiwis-likely-to-pay-more-for-beer-after-tax-increase-brewers-warn/</w:t>
              </w:r>
            </w:hyperlink>
            <w:r w:rsidR="00E31FC0">
              <w:rPr>
                <w:rFonts w:eastAsia="Times New Roman"/>
              </w:rPr>
              <w:t xml:space="preserve"> </w:t>
            </w:r>
          </w:p>
          <w:p w14:paraId="580F6CBF" w14:textId="77777777" w:rsidR="00E31FC0" w:rsidRDefault="00E31FC0" w:rsidP="00E31FC0">
            <w:pPr>
              <w:rPr>
                <w:b/>
                <w:bCs/>
              </w:rPr>
            </w:pPr>
          </w:p>
          <w:p w14:paraId="561111AD" w14:textId="2C70FB3B" w:rsidR="00E31FC0" w:rsidRDefault="002222BA" w:rsidP="00E31FC0">
            <w:pPr>
              <w:rPr>
                <w:b/>
                <w:bCs/>
              </w:rPr>
            </w:pPr>
            <w:r>
              <w:rPr>
                <w:b/>
                <w:bCs/>
              </w:rPr>
              <w:t xml:space="preserve">KPI: </w:t>
            </w:r>
            <w:r w:rsidRPr="002222BA">
              <w:t>Submit</w:t>
            </w:r>
            <w:r>
              <w:t xml:space="preserve"> Excise argument to Government</w:t>
            </w:r>
            <w:r w:rsidR="00F17AFD">
              <w:t xml:space="preserve"> in March 2024</w:t>
            </w:r>
          </w:p>
          <w:p w14:paraId="56A34ED1" w14:textId="77777777" w:rsidR="000E1B57" w:rsidRDefault="00F17AFD" w:rsidP="00E31FC0">
            <w:r w:rsidRPr="000E1B57">
              <w:rPr>
                <w:b/>
                <w:bCs/>
              </w:rPr>
              <w:t>ACTION:</w:t>
            </w:r>
            <w:r>
              <w:t xml:space="preserve"> </w:t>
            </w:r>
          </w:p>
          <w:p w14:paraId="1365AF41" w14:textId="3F547AD7" w:rsidR="00F17AFD" w:rsidRDefault="000E1B57" w:rsidP="000E1B57">
            <w:pPr>
              <w:pStyle w:val="ListParagraph"/>
              <w:numPr>
                <w:ilvl w:val="0"/>
                <w:numId w:val="4"/>
              </w:numPr>
            </w:pPr>
            <w:r>
              <w:t>HC</w:t>
            </w:r>
            <w:r w:rsidR="00F17AFD">
              <w:t xml:space="preserve"> to </w:t>
            </w:r>
            <w:proofErr w:type="gramStart"/>
            <w:r w:rsidR="00F17AFD">
              <w:t>look into</w:t>
            </w:r>
            <w:proofErr w:type="gramEnd"/>
            <w:r w:rsidR="00F17AFD">
              <w:t xml:space="preserve"> the negative impact of alcohol to the community to assist with the development of a ‘sound bite’ for members on the benefits of the Spirits Industry to New Zealand.</w:t>
            </w:r>
            <w:r w:rsidR="00DE4E54">
              <w:t xml:space="preserve"> Offsetting the cost of alcohol harm</w:t>
            </w:r>
          </w:p>
          <w:p w14:paraId="6F456610" w14:textId="50C1E2E7" w:rsidR="00E31FC0" w:rsidRDefault="00DE4E54" w:rsidP="000E1B57">
            <w:pPr>
              <w:pStyle w:val="ListParagraph"/>
              <w:numPr>
                <w:ilvl w:val="0"/>
                <w:numId w:val="4"/>
              </w:numPr>
            </w:pPr>
            <w:r>
              <w:t xml:space="preserve">Continue engagement with members about what information to promote and share with </w:t>
            </w:r>
            <w:proofErr w:type="gramStart"/>
            <w:r>
              <w:t>MP’s</w:t>
            </w:r>
            <w:proofErr w:type="gramEnd"/>
          </w:p>
          <w:p w14:paraId="115013D9" w14:textId="77777777" w:rsidR="00F17AFD" w:rsidRDefault="00F17AFD" w:rsidP="00E31FC0"/>
          <w:p w14:paraId="1C9956BE" w14:textId="18286A78" w:rsidR="00F17AFD" w:rsidRDefault="00F17AFD" w:rsidP="00E31FC0">
            <w:r>
              <w:t>Articles to review</w:t>
            </w:r>
          </w:p>
          <w:p w14:paraId="0DA6AC69" w14:textId="257DC95A" w:rsidR="00F17AFD" w:rsidRDefault="00F17AFD" w:rsidP="00E31FC0">
            <w:r w:rsidRPr="00F17AFD">
              <w:t>https://ir.canterbury.ac.nz/items/7d408b06-feec-4e01-b0b8-a15438dec892</w:t>
            </w:r>
          </w:p>
          <w:p w14:paraId="7474895E" w14:textId="27DCE8D3" w:rsidR="00F17AFD" w:rsidRPr="00E31FC0" w:rsidRDefault="00F17AFD" w:rsidP="00E31FC0">
            <w:r w:rsidRPr="00F17AFD">
              <w:t>https://ir.canterbury.ac.nz/bitstreams/4b681144-b4bc-44a9-8168-d9c9e5f7f5d7/download</w:t>
            </w:r>
          </w:p>
          <w:p w14:paraId="156C3A6C" w14:textId="77777777" w:rsidR="00E31FC0" w:rsidRDefault="00E31FC0" w:rsidP="00E31FC0">
            <w:pPr>
              <w:rPr>
                <w:b/>
                <w:bCs/>
              </w:rPr>
            </w:pPr>
          </w:p>
          <w:p w14:paraId="7218CFC0" w14:textId="1E6BC99C" w:rsidR="00E31FC0" w:rsidRPr="00E31FC0" w:rsidRDefault="00E31FC0" w:rsidP="00E31FC0">
            <w:pPr>
              <w:rPr>
                <w:b/>
                <w:bCs/>
              </w:rPr>
            </w:pPr>
            <w:r w:rsidRPr="00E31FC0">
              <w:rPr>
                <w:b/>
                <w:bCs/>
              </w:rPr>
              <w:t>Press Exposure</w:t>
            </w:r>
          </w:p>
          <w:p w14:paraId="2C985778" w14:textId="16B5D094" w:rsidR="00E31FC0" w:rsidRPr="003D0AB5" w:rsidRDefault="00E31FC0" w:rsidP="00E31FC0">
            <w:pPr>
              <w:rPr>
                <w:iCs/>
              </w:rPr>
            </w:pPr>
            <w:r w:rsidRPr="00E16DBB">
              <w:rPr>
                <w:b/>
                <w:bCs/>
              </w:rPr>
              <w:t>KPI:</w:t>
            </w:r>
            <w:r>
              <w:t xml:space="preserve"> </w:t>
            </w:r>
            <w:r w:rsidRPr="003D0AB5">
              <w:rPr>
                <w:iCs/>
              </w:rPr>
              <w:t>3</w:t>
            </w:r>
            <w:r>
              <w:rPr>
                <w:iCs/>
              </w:rPr>
              <w:t xml:space="preserve"> </w:t>
            </w:r>
            <w:r w:rsidRPr="003D0AB5">
              <w:rPr>
                <w:iCs/>
              </w:rPr>
              <w:t>press releases of distilleries with MPs talking about excise and industry growth in 23-24</w:t>
            </w:r>
          </w:p>
          <w:p w14:paraId="3CDFE393" w14:textId="77777777" w:rsidR="000E1B57" w:rsidRDefault="00E31FC0" w:rsidP="00E31FC0">
            <w:r w:rsidRPr="000E1B57">
              <w:rPr>
                <w:b/>
                <w:bCs/>
              </w:rPr>
              <w:t>ACTION:</w:t>
            </w:r>
            <w:r>
              <w:t xml:space="preserve"> </w:t>
            </w:r>
          </w:p>
          <w:p w14:paraId="68D27D07" w14:textId="15D97E94" w:rsidR="00E31FC0" w:rsidRDefault="00E31FC0" w:rsidP="000E1B57">
            <w:pPr>
              <w:pStyle w:val="ListParagraph"/>
              <w:numPr>
                <w:ilvl w:val="0"/>
                <w:numId w:val="4"/>
              </w:numPr>
            </w:pPr>
            <w:r>
              <w:t xml:space="preserve">Ask spirits NZ for a list of </w:t>
            </w:r>
            <w:proofErr w:type="gramStart"/>
            <w:r>
              <w:t>media</w:t>
            </w:r>
            <w:proofErr w:type="gramEnd"/>
          </w:p>
          <w:p w14:paraId="6E135D51" w14:textId="41731E9C" w:rsidR="00E31FC0" w:rsidRDefault="00E31FC0" w:rsidP="000E1B57">
            <w:pPr>
              <w:pStyle w:val="ListParagraph"/>
              <w:numPr>
                <w:ilvl w:val="0"/>
                <w:numId w:val="4"/>
              </w:numPr>
            </w:pPr>
            <w:r>
              <w:t>Develop own list of media contacts by adding any spirits authors to a designated list.</w:t>
            </w:r>
          </w:p>
          <w:p w14:paraId="77EFDC37" w14:textId="77777777" w:rsidR="00E31FC0" w:rsidRDefault="00E31FC0" w:rsidP="00E31FC0"/>
          <w:p w14:paraId="3E9BDEF1" w14:textId="23842652" w:rsidR="00E31FC0" w:rsidRPr="00E31FC0" w:rsidRDefault="00E31FC0" w:rsidP="00E31FC0">
            <w:pPr>
              <w:rPr>
                <w:b/>
                <w:bCs/>
              </w:rPr>
            </w:pPr>
            <w:r>
              <w:rPr>
                <w:b/>
                <w:bCs/>
              </w:rPr>
              <w:t>Spirit Normalisation</w:t>
            </w:r>
          </w:p>
          <w:p w14:paraId="47E02A7B" w14:textId="26660E23" w:rsidR="00E31FC0" w:rsidRDefault="00E31FC0" w:rsidP="00E31FC0">
            <w:r>
              <w:t xml:space="preserve">Work with Spirits NZ and push a </w:t>
            </w:r>
            <w:r w:rsidR="000E1B57">
              <w:t>member</w:t>
            </w:r>
            <w:r>
              <w:t xml:space="preserve"> campaign to encourage spirits names on menus (spirits normalisation) in bars, </w:t>
            </w:r>
            <w:proofErr w:type="gramStart"/>
            <w:r>
              <w:t>restaurants</w:t>
            </w:r>
            <w:proofErr w:type="gramEnd"/>
          </w:p>
          <w:p w14:paraId="7DCA9E4D" w14:textId="77777777" w:rsidR="00E31FC0" w:rsidRPr="00E16DBB" w:rsidRDefault="00E31FC0" w:rsidP="00E31FC0">
            <w:pPr>
              <w:rPr>
                <w:b/>
                <w:bCs/>
                <w:iCs/>
              </w:rPr>
            </w:pPr>
            <w:r w:rsidRPr="00E16DBB">
              <w:rPr>
                <w:b/>
                <w:bCs/>
                <w:iCs/>
              </w:rPr>
              <w:t xml:space="preserve">KPI: </w:t>
            </w:r>
            <w:r w:rsidRPr="00E16DBB">
              <w:rPr>
                <w:iCs/>
              </w:rPr>
              <w:t>Assis</w:t>
            </w:r>
            <w:r>
              <w:rPr>
                <w:iCs/>
              </w:rPr>
              <w:t xml:space="preserve">t Spirits NZ with the ‘Normalising Spirits’ </w:t>
            </w:r>
            <w:proofErr w:type="gramStart"/>
            <w:r>
              <w:rPr>
                <w:iCs/>
              </w:rPr>
              <w:t>initiative</w:t>
            </w:r>
            <w:proofErr w:type="gramEnd"/>
            <w:r>
              <w:rPr>
                <w:iCs/>
              </w:rPr>
              <w:t xml:space="preserve"> </w:t>
            </w:r>
          </w:p>
          <w:p w14:paraId="0E184DA7" w14:textId="77777777" w:rsidR="000E1B57" w:rsidRPr="000E1B57" w:rsidRDefault="00E31FC0" w:rsidP="00E31FC0">
            <w:pPr>
              <w:rPr>
                <w:b/>
                <w:bCs/>
                <w:iCs/>
              </w:rPr>
            </w:pPr>
            <w:r w:rsidRPr="000E1B57">
              <w:rPr>
                <w:b/>
                <w:bCs/>
                <w:iCs/>
              </w:rPr>
              <w:t xml:space="preserve">ACTION: </w:t>
            </w:r>
          </w:p>
          <w:p w14:paraId="6127E635" w14:textId="6DDAC98E" w:rsidR="00E31FC0" w:rsidRPr="000E1B57" w:rsidRDefault="00E31FC0" w:rsidP="000E1B57">
            <w:pPr>
              <w:pStyle w:val="ListParagraph"/>
              <w:numPr>
                <w:ilvl w:val="0"/>
                <w:numId w:val="4"/>
              </w:numPr>
              <w:rPr>
                <w:iCs/>
              </w:rPr>
            </w:pPr>
            <w:r w:rsidRPr="000E1B57">
              <w:rPr>
                <w:iCs/>
              </w:rPr>
              <w:t xml:space="preserve">RW to speak to SNZ on how DSA can </w:t>
            </w:r>
            <w:proofErr w:type="gramStart"/>
            <w:r w:rsidRPr="000E1B57">
              <w:rPr>
                <w:iCs/>
              </w:rPr>
              <w:t>help</w:t>
            </w:r>
            <w:proofErr w:type="gramEnd"/>
          </w:p>
          <w:p w14:paraId="52B7715E" w14:textId="77777777" w:rsidR="00E31FC0" w:rsidRDefault="00E31FC0" w:rsidP="00E31FC0">
            <w:pPr>
              <w:rPr>
                <w:iCs/>
              </w:rPr>
            </w:pPr>
          </w:p>
          <w:p w14:paraId="6285157D" w14:textId="77777777" w:rsidR="00E31FC0" w:rsidRPr="004E3797" w:rsidRDefault="00E31FC0" w:rsidP="00E31FC0">
            <w:pPr>
              <w:rPr>
                <w:iCs/>
              </w:rPr>
            </w:pPr>
            <w:r w:rsidRPr="004E3797">
              <w:rPr>
                <w:b/>
                <w:bCs/>
                <w:iCs/>
              </w:rPr>
              <w:t>KPI</w:t>
            </w:r>
            <w:r>
              <w:rPr>
                <w:b/>
                <w:bCs/>
                <w:iCs/>
              </w:rPr>
              <w:t>:</w:t>
            </w:r>
            <w:r>
              <w:rPr>
                <w:iCs/>
              </w:rPr>
              <w:t xml:space="preserve"> Suggest that there should be a local spirit % (</w:t>
            </w:r>
            <w:proofErr w:type="gramStart"/>
            <w:r>
              <w:rPr>
                <w:iCs/>
              </w:rPr>
              <w:t>e.g.</w:t>
            </w:r>
            <w:proofErr w:type="gramEnd"/>
            <w:r>
              <w:rPr>
                <w:iCs/>
              </w:rPr>
              <w:t xml:space="preserve"> 30%) included in the Shakers award criteria.</w:t>
            </w:r>
          </w:p>
          <w:p w14:paraId="479B5E11" w14:textId="77777777" w:rsidR="000E1B57" w:rsidRDefault="00E31FC0" w:rsidP="00E31FC0">
            <w:pPr>
              <w:rPr>
                <w:iCs/>
              </w:rPr>
            </w:pPr>
            <w:r w:rsidRPr="000E1B57">
              <w:rPr>
                <w:b/>
                <w:bCs/>
                <w:iCs/>
              </w:rPr>
              <w:t xml:space="preserve">ACTION: </w:t>
            </w:r>
          </w:p>
          <w:p w14:paraId="26963D4B" w14:textId="3696B133" w:rsidR="00E31FC0" w:rsidRPr="000E1B57" w:rsidRDefault="00E31FC0" w:rsidP="000E1B57">
            <w:pPr>
              <w:pStyle w:val="ListParagraph"/>
              <w:numPr>
                <w:ilvl w:val="0"/>
                <w:numId w:val="4"/>
              </w:numPr>
              <w:rPr>
                <w:iCs/>
              </w:rPr>
            </w:pPr>
            <w:r w:rsidRPr="000E1B57">
              <w:rPr>
                <w:iCs/>
              </w:rPr>
              <w:t>DH to speak to the</w:t>
            </w:r>
            <w:r w:rsidRPr="000E1B57">
              <w:rPr>
                <w:iCs/>
                <w:color w:val="FF0000"/>
              </w:rPr>
              <w:t xml:space="preserve"> ?? </w:t>
            </w:r>
            <w:r w:rsidRPr="000E1B57">
              <w:rPr>
                <w:iCs/>
              </w:rPr>
              <w:t>association</w:t>
            </w:r>
          </w:p>
          <w:p w14:paraId="6CBA3AC3" w14:textId="77777777" w:rsidR="00E31FC0" w:rsidRDefault="00E31FC0" w:rsidP="00E31FC0">
            <w:pPr>
              <w:rPr>
                <w:iCs/>
              </w:rPr>
            </w:pPr>
          </w:p>
          <w:p w14:paraId="78A7DD6B" w14:textId="18E02DDF" w:rsidR="00E31FC0" w:rsidRPr="00E31FC0" w:rsidRDefault="00E31FC0" w:rsidP="00E31FC0">
            <w:pPr>
              <w:rPr>
                <w:b/>
                <w:bCs/>
                <w:iCs/>
              </w:rPr>
            </w:pPr>
            <w:r>
              <w:rPr>
                <w:b/>
                <w:bCs/>
                <w:iCs/>
              </w:rPr>
              <w:t>FSANZ Submission</w:t>
            </w:r>
          </w:p>
          <w:p w14:paraId="3F6D46D9" w14:textId="77777777" w:rsidR="00E31FC0" w:rsidRDefault="00E31FC0" w:rsidP="00E31FC0">
            <w:pPr>
              <w:rPr>
                <w:iCs/>
              </w:rPr>
            </w:pPr>
            <w:r w:rsidRPr="004E3797">
              <w:rPr>
                <w:b/>
                <w:bCs/>
                <w:iCs/>
              </w:rPr>
              <w:t xml:space="preserve">KPI: </w:t>
            </w:r>
            <w:r w:rsidRPr="004E3797">
              <w:rPr>
                <w:iCs/>
              </w:rPr>
              <w:t>Review</w:t>
            </w:r>
            <w:r>
              <w:rPr>
                <w:iCs/>
              </w:rPr>
              <w:t xml:space="preserve"> FSANZ (Food Standards Australia New Zealand) process to define whiskey and offer to help with developing a definition. Work in conjunction with ADA</w:t>
            </w:r>
          </w:p>
          <w:p w14:paraId="5E43BDFC" w14:textId="77777777" w:rsidR="00E31FC0" w:rsidRPr="00042F1B" w:rsidRDefault="00E31FC0" w:rsidP="00E31FC0">
            <w:pPr>
              <w:pStyle w:val="ListParagraph"/>
              <w:numPr>
                <w:ilvl w:val="0"/>
                <w:numId w:val="4"/>
              </w:numPr>
              <w:rPr>
                <w:b/>
                <w:bCs/>
                <w:iCs/>
              </w:rPr>
            </w:pPr>
            <w:r>
              <w:rPr>
                <w:b/>
                <w:bCs/>
                <w:iCs/>
              </w:rPr>
              <w:t xml:space="preserve">AUS/NZ </w:t>
            </w:r>
            <w:r w:rsidRPr="00042F1B">
              <w:rPr>
                <w:iCs/>
              </w:rPr>
              <w:t>definition</w:t>
            </w:r>
            <w:r>
              <w:rPr>
                <w:iCs/>
              </w:rPr>
              <w:t xml:space="preserve"> for whiskey only.</w:t>
            </w:r>
          </w:p>
          <w:p w14:paraId="67DC4D81" w14:textId="77777777" w:rsidR="00E31FC0" w:rsidRDefault="00E31FC0" w:rsidP="00E31FC0">
            <w:pPr>
              <w:pStyle w:val="ListParagraph"/>
              <w:numPr>
                <w:ilvl w:val="0"/>
                <w:numId w:val="4"/>
              </w:numPr>
              <w:rPr>
                <w:iCs/>
              </w:rPr>
            </w:pPr>
            <w:r w:rsidRPr="00042F1B">
              <w:rPr>
                <w:iCs/>
              </w:rPr>
              <w:t>Commit to aligning with AU/EU definitions.</w:t>
            </w:r>
          </w:p>
          <w:p w14:paraId="3735FAB2" w14:textId="77777777" w:rsidR="000E1B57" w:rsidRDefault="00E31FC0" w:rsidP="00E31FC0">
            <w:pPr>
              <w:rPr>
                <w:iCs/>
              </w:rPr>
            </w:pPr>
            <w:r w:rsidRPr="000E1B57">
              <w:rPr>
                <w:b/>
                <w:bCs/>
                <w:iCs/>
              </w:rPr>
              <w:t>ACTION:</w:t>
            </w:r>
            <w:r>
              <w:rPr>
                <w:iCs/>
              </w:rPr>
              <w:t xml:space="preserve"> </w:t>
            </w:r>
          </w:p>
          <w:p w14:paraId="0996295B" w14:textId="676C1F9F" w:rsidR="00E31FC0" w:rsidRPr="000E1B57" w:rsidRDefault="00E31FC0" w:rsidP="000E1B57">
            <w:pPr>
              <w:pStyle w:val="ListParagraph"/>
              <w:numPr>
                <w:ilvl w:val="0"/>
                <w:numId w:val="4"/>
              </w:numPr>
              <w:rPr>
                <w:iCs/>
              </w:rPr>
            </w:pPr>
            <w:r w:rsidRPr="000E1B57">
              <w:rPr>
                <w:iCs/>
              </w:rPr>
              <w:t>Tash/Richard to speak to FSANZ on behalf DSA/NZ whisky Assoc to enquire about the status and progress.</w:t>
            </w:r>
          </w:p>
          <w:p w14:paraId="60BD3337" w14:textId="23B27520" w:rsidR="00E31FC0" w:rsidRPr="000E1B57" w:rsidRDefault="00E31FC0" w:rsidP="000E1B57">
            <w:pPr>
              <w:pStyle w:val="ListParagraph"/>
              <w:numPr>
                <w:ilvl w:val="0"/>
                <w:numId w:val="4"/>
              </w:numPr>
              <w:rPr>
                <w:iCs/>
              </w:rPr>
            </w:pPr>
            <w:r w:rsidRPr="000E1B57">
              <w:rPr>
                <w:iCs/>
              </w:rPr>
              <w:t xml:space="preserve">DSA to submit a whiskey/spirit submission to </w:t>
            </w:r>
            <w:proofErr w:type="gramStart"/>
            <w:r w:rsidRPr="000E1B57">
              <w:rPr>
                <w:iCs/>
              </w:rPr>
              <w:t>FSANZ</w:t>
            </w:r>
            <w:proofErr w:type="gramEnd"/>
          </w:p>
          <w:p w14:paraId="685D4F71" w14:textId="7D4F3764" w:rsidR="00E31FC0" w:rsidRPr="0000511B" w:rsidRDefault="00E31FC0" w:rsidP="00E31FC0"/>
        </w:tc>
        <w:tc>
          <w:tcPr>
            <w:tcW w:w="4577" w:type="dxa"/>
          </w:tcPr>
          <w:p w14:paraId="5EBD8F4B" w14:textId="77777777" w:rsidR="00E16DBB" w:rsidRPr="00BA6566" w:rsidRDefault="00E16DBB" w:rsidP="00EF5FF3">
            <w:pPr>
              <w:rPr>
                <w:b/>
                <w:bCs/>
              </w:rPr>
            </w:pPr>
          </w:p>
        </w:tc>
      </w:tr>
      <w:tr w:rsidR="00E16DBB" w14:paraId="1230C7DB" w14:textId="77777777" w:rsidTr="00DE4E54">
        <w:tc>
          <w:tcPr>
            <w:tcW w:w="4749" w:type="dxa"/>
          </w:tcPr>
          <w:p w14:paraId="0D0F920E" w14:textId="3185495D" w:rsidR="00E16DBB" w:rsidRDefault="00E16DBB" w:rsidP="00EF5FF3">
            <w:r w:rsidRPr="00E16DBB">
              <w:rPr>
                <w:b/>
                <w:bCs/>
              </w:rPr>
              <w:lastRenderedPageBreak/>
              <w:t>Affiliations</w:t>
            </w:r>
          </w:p>
          <w:p w14:paraId="2983ECDD" w14:textId="77777777" w:rsidR="00E16DBB" w:rsidRDefault="00E16DBB" w:rsidP="00E16DBB">
            <w:r>
              <w:t xml:space="preserve">Strengthened links to sister organisations: RW representation at IBD Adelaide Conference, RW/SC representation at ADA Melbourne Conference. </w:t>
            </w:r>
          </w:p>
          <w:p w14:paraId="5E037134" w14:textId="77777777" w:rsidR="00E16DBB" w:rsidRDefault="00E16DBB" w:rsidP="00E16DBB"/>
          <w:p w14:paraId="4EAEB0EB" w14:textId="4522AAE8" w:rsidR="00E16DBB" w:rsidRDefault="00E16DBB" w:rsidP="00E16DBB">
            <w:r>
              <w:t>ADA Officers attended NZ Distillers' Conference and Spirits Awards Dinner.</w:t>
            </w:r>
          </w:p>
          <w:p w14:paraId="49499378" w14:textId="77777777" w:rsidR="00E16DBB" w:rsidRDefault="00E16DBB" w:rsidP="00EF5FF3"/>
          <w:p w14:paraId="26AB3910" w14:textId="77777777" w:rsidR="00E16DBB" w:rsidRDefault="00E16DBB" w:rsidP="00E16DBB">
            <w:r>
              <w:t xml:space="preserve">Worked with Spirits NZ on spirits normalisation in bars, restaurants and </w:t>
            </w:r>
            <w:proofErr w:type="gramStart"/>
            <w:r>
              <w:t>events</w:t>
            </w:r>
            <w:proofErr w:type="gramEnd"/>
          </w:p>
          <w:p w14:paraId="116B4893" w14:textId="2A3CC536" w:rsidR="00E16DBB" w:rsidRPr="00E16DBB" w:rsidRDefault="00E16DBB" w:rsidP="00EF5FF3"/>
        </w:tc>
        <w:tc>
          <w:tcPr>
            <w:tcW w:w="5695" w:type="dxa"/>
          </w:tcPr>
          <w:p w14:paraId="43033826" w14:textId="77777777" w:rsidR="00E16DBB" w:rsidRDefault="00DE4E54" w:rsidP="00EF5FF3">
            <w:pPr>
              <w:rPr>
                <w:b/>
                <w:bCs/>
              </w:rPr>
            </w:pPr>
            <w:r w:rsidRPr="00DE4E54">
              <w:rPr>
                <w:b/>
                <w:bCs/>
              </w:rPr>
              <w:t>Affiliations</w:t>
            </w:r>
          </w:p>
          <w:p w14:paraId="6D8DD687" w14:textId="58085B38" w:rsidR="00DE4E54" w:rsidRDefault="00DE4E54" w:rsidP="00DE4E54">
            <w:r w:rsidRPr="00DE4E54">
              <w:rPr>
                <w:b/>
                <w:bCs/>
              </w:rPr>
              <w:t xml:space="preserve">KPI: </w:t>
            </w:r>
            <w:r>
              <w:t>Develop meaningful relationship with MFAT and get funding for export growth.</w:t>
            </w:r>
          </w:p>
          <w:p w14:paraId="7062AD8F" w14:textId="77777777" w:rsidR="000E1B57" w:rsidRPr="000E1B57" w:rsidRDefault="00DE4E54" w:rsidP="00EF5FF3">
            <w:pPr>
              <w:rPr>
                <w:b/>
                <w:bCs/>
              </w:rPr>
            </w:pPr>
            <w:r w:rsidRPr="000E1B57">
              <w:rPr>
                <w:b/>
                <w:bCs/>
              </w:rPr>
              <w:t xml:space="preserve">ACTION: </w:t>
            </w:r>
          </w:p>
          <w:p w14:paraId="5BCBEB92" w14:textId="0CAE0C0F" w:rsidR="00DE4E54" w:rsidRPr="00DE4E54" w:rsidRDefault="00DE4E54" w:rsidP="000E1B57">
            <w:pPr>
              <w:pStyle w:val="ListParagraph"/>
              <w:numPr>
                <w:ilvl w:val="0"/>
                <w:numId w:val="4"/>
              </w:numPr>
            </w:pPr>
            <w:r>
              <w:t>look at providing an educational event (webinar/conference). Could include a member story.</w:t>
            </w:r>
          </w:p>
        </w:tc>
        <w:tc>
          <w:tcPr>
            <w:tcW w:w="4577" w:type="dxa"/>
          </w:tcPr>
          <w:p w14:paraId="39191469" w14:textId="77777777" w:rsidR="00E16DBB" w:rsidRPr="00BA6566" w:rsidRDefault="00E16DBB" w:rsidP="00EF5FF3">
            <w:pPr>
              <w:rPr>
                <w:b/>
                <w:bCs/>
              </w:rPr>
            </w:pPr>
          </w:p>
        </w:tc>
      </w:tr>
    </w:tbl>
    <w:p w14:paraId="518448D7" w14:textId="77777777" w:rsidR="00BA6566" w:rsidRDefault="00BA6566" w:rsidP="00BA6566"/>
    <w:p w14:paraId="1C2E38F6" w14:textId="77777777" w:rsidR="006E4E50" w:rsidRDefault="006E4E50">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br w:type="page"/>
      </w:r>
    </w:p>
    <w:p w14:paraId="42315A69" w14:textId="10FEDB42" w:rsidR="00BA6566" w:rsidRDefault="00BA6566" w:rsidP="00BA6566">
      <w:pPr>
        <w:rPr>
          <w:rFonts w:ascii="Calibri" w:eastAsia="Calibri" w:hAnsi="Calibri" w:cs="Calibri"/>
          <w:b/>
          <w:smallCaps/>
          <w:color w:val="484C34"/>
          <w:kern w:val="0"/>
          <w:sz w:val="36"/>
          <w:szCs w:val="28"/>
          <w:lang w:eastAsia="en-NZ"/>
          <w14:ligatures w14:val="none"/>
        </w:rPr>
      </w:pPr>
      <w:r w:rsidRPr="00BA6566">
        <w:rPr>
          <w:rFonts w:ascii="Calibri" w:eastAsia="Calibri" w:hAnsi="Calibri" w:cs="Calibri"/>
          <w:b/>
          <w:smallCaps/>
          <w:color w:val="484C34"/>
          <w:kern w:val="0"/>
          <w:sz w:val="36"/>
          <w:szCs w:val="28"/>
          <w:lang w:eastAsia="en-NZ"/>
          <w14:ligatures w14:val="none"/>
        </w:rPr>
        <w:lastRenderedPageBreak/>
        <w:t>Promote</w:t>
      </w:r>
    </w:p>
    <w:tbl>
      <w:tblPr>
        <w:tblStyle w:val="TableGrid"/>
        <w:tblW w:w="15021" w:type="dxa"/>
        <w:tblLook w:val="04A0" w:firstRow="1" w:lastRow="0" w:firstColumn="1" w:lastColumn="0" w:noHBand="0" w:noVBand="1"/>
      </w:tblPr>
      <w:tblGrid>
        <w:gridCol w:w="5098"/>
        <w:gridCol w:w="4962"/>
        <w:gridCol w:w="4961"/>
      </w:tblGrid>
      <w:tr w:rsidR="00DE4E54" w14:paraId="6E983945" w14:textId="77777777" w:rsidTr="00EF5FF3">
        <w:tc>
          <w:tcPr>
            <w:tcW w:w="5098" w:type="dxa"/>
          </w:tcPr>
          <w:p w14:paraId="39806189" w14:textId="77777777" w:rsidR="00DE4E54" w:rsidRDefault="00DE4E54"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Achieved 2022-203</w:t>
            </w:r>
          </w:p>
        </w:tc>
        <w:tc>
          <w:tcPr>
            <w:tcW w:w="4962" w:type="dxa"/>
          </w:tcPr>
          <w:p w14:paraId="0D2A8CDB" w14:textId="77777777" w:rsidR="00DE4E54" w:rsidRDefault="00DE4E54"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2023-2024</w:t>
            </w:r>
          </w:p>
        </w:tc>
        <w:tc>
          <w:tcPr>
            <w:tcW w:w="4961" w:type="dxa"/>
          </w:tcPr>
          <w:p w14:paraId="346A56FF" w14:textId="77777777" w:rsidR="00DE4E54" w:rsidRDefault="00DE4E54" w:rsidP="00EF5FF3">
            <w:pPr>
              <w:rPr>
                <w:rFonts w:ascii="Calibri" w:eastAsia="Calibri" w:hAnsi="Calibri" w:cs="Calibri"/>
                <w:b/>
                <w:smallCaps/>
                <w:color w:val="484C34"/>
                <w:kern w:val="0"/>
                <w:sz w:val="36"/>
                <w:szCs w:val="28"/>
                <w:lang w:eastAsia="en-NZ"/>
                <w14:ligatures w14:val="none"/>
              </w:rPr>
            </w:pPr>
            <w:r>
              <w:rPr>
                <w:rFonts w:ascii="Calibri" w:eastAsia="Calibri" w:hAnsi="Calibri" w:cs="Calibri"/>
                <w:b/>
                <w:smallCaps/>
                <w:color w:val="484C34"/>
                <w:kern w:val="0"/>
                <w:sz w:val="36"/>
                <w:szCs w:val="28"/>
                <w:lang w:eastAsia="en-NZ"/>
                <w14:ligatures w14:val="none"/>
              </w:rPr>
              <w:t>2024-2025</w:t>
            </w:r>
          </w:p>
        </w:tc>
      </w:tr>
      <w:tr w:rsidR="00DE4E54" w14:paraId="6F9C38F7" w14:textId="77777777" w:rsidTr="00EF5FF3">
        <w:tc>
          <w:tcPr>
            <w:tcW w:w="5098" w:type="dxa"/>
          </w:tcPr>
          <w:p w14:paraId="6D45ED87" w14:textId="77777777" w:rsidR="00DE4E54" w:rsidRDefault="00DE4E54" w:rsidP="00DE4E54">
            <w:r>
              <w:t>Engagement with external stakeholders, suppliers, industry bodies like media (the shout articles)</w:t>
            </w:r>
          </w:p>
          <w:p w14:paraId="2EB63B4C" w14:textId="77777777" w:rsidR="00DE4E54" w:rsidRDefault="00DE4E54" w:rsidP="00DE4E54"/>
          <w:p w14:paraId="200D91C7" w14:textId="77777777" w:rsidR="00DE4E54" w:rsidRPr="003D0AB5" w:rsidRDefault="00DE4E54" w:rsidP="00DE4E54">
            <w:pPr>
              <w:rPr>
                <w:rFonts w:eastAsia="Times New Roman"/>
              </w:rPr>
            </w:pPr>
            <w:r w:rsidRPr="003D0AB5">
              <w:rPr>
                <w:rFonts w:eastAsia="Times New Roman"/>
              </w:rPr>
              <w:t>We have done well establishing the Spirts Awards as a platform.  This is a powerful way to promote the NZ spirits industry on the world stage.  We have some minor tweaks to make to iron out from last year, to continuously improve the event.  This does not diminish the quality of the platform created – we have done well with this initiative.</w:t>
            </w:r>
          </w:p>
          <w:p w14:paraId="439E377D" w14:textId="77777777" w:rsidR="00DE4E54" w:rsidRDefault="00DE4E54" w:rsidP="00DE4E54">
            <w:pPr>
              <w:rPr>
                <w:rFonts w:eastAsia="Times New Roman"/>
              </w:rPr>
            </w:pPr>
          </w:p>
          <w:p w14:paraId="27C39918" w14:textId="77777777" w:rsidR="00DE4E54" w:rsidRDefault="00DE4E54" w:rsidP="00DE4E54">
            <w:pPr>
              <w:rPr>
                <w:rFonts w:eastAsia="Times New Roman"/>
              </w:rPr>
            </w:pPr>
            <w:r w:rsidRPr="003D0AB5">
              <w:rPr>
                <w:rFonts w:eastAsia="Times New Roman"/>
              </w:rPr>
              <w:t>Ensuring we maintain and promote credibility/integrity – e.g., NZ Spirits Definition is an example of where we need to ensure the definition results in credible spirits. Could follow what American has done and the TTB standards where each spirit has a clear set of guidelines.</w:t>
            </w:r>
          </w:p>
          <w:p w14:paraId="15D4E9AA" w14:textId="77777777" w:rsidR="00DE4E54" w:rsidRDefault="00DE4E54" w:rsidP="00DE4E54">
            <w:pPr>
              <w:rPr>
                <w:rFonts w:eastAsia="Times New Roman"/>
              </w:rPr>
            </w:pPr>
          </w:p>
          <w:p w14:paraId="2414DE39" w14:textId="77777777" w:rsidR="00DE4E54" w:rsidRPr="006A5969" w:rsidRDefault="00DE4E54" w:rsidP="00DE4E54">
            <w:pPr>
              <w:rPr>
                <w:rFonts w:eastAsia="Times New Roman"/>
              </w:rPr>
            </w:pPr>
            <w:r w:rsidRPr="006A5969">
              <w:rPr>
                <w:rFonts w:eastAsia="Times New Roman"/>
              </w:rPr>
              <w:t xml:space="preserve">NZ Spirits Awards - dinner sold out. ADA representatives attended. Similar entries to previous years, more judges including </w:t>
            </w:r>
            <w:proofErr w:type="gramStart"/>
            <w:r w:rsidRPr="006A5969">
              <w:rPr>
                <w:rFonts w:eastAsia="Times New Roman"/>
              </w:rPr>
              <w:t>overseas</w:t>
            </w:r>
            <w:proofErr w:type="gramEnd"/>
          </w:p>
          <w:p w14:paraId="4F9E04C7" w14:textId="77777777" w:rsidR="00DE4E54" w:rsidRPr="006A5969" w:rsidRDefault="00DE4E54" w:rsidP="00DE4E54">
            <w:pPr>
              <w:rPr>
                <w:rFonts w:eastAsia="Times New Roman"/>
              </w:rPr>
            </w:pPr>
          </w:p>
          <w:p w14:paraId="7C2A187C" w14:textId="77777777" w:rsidR="00DE4E54" w:rsidRPr="006A5969" w:rsidRDefault="00DE4E54" w:rsidP="00DE4E54">
            <w:pPr>
              <w:rPr>
                <w:rFonts w:eastAsia="Times New Roman"/>
              </w:rPr>
            </w:pPr>
            <w:r w:rsidRPr="006A5969">
              <w:rPr>
                <w:rFonts w:eastAsia="Times New Roman"/>
              </w:rPr>
              <w:t xml:space="preserve">Enhance a point of difference - use of NZ Botanicals and GRAS status for USA export certification: </w:t>
            </w:r>
          </w:p>
          <w:p w14:paraId="75FA5736" w14:textId="77777777" w:rsidR="00DE4E54" w:rsidRPr="006A5969" w:rsidRDefault="00DE4E54" w:rsidP="00DE4E54">
            <w:pPr>
              <w:rPr>
                <w:rFonts w:eastAsia="Times New Roman"/>
              </w:rPr>
            </w:pPr>
            <w:r w:rsidRPr="006A5969">
              <w:rPr>
                <w:rFonts w:eastAsia="Times New Roman"/>
              </w:rPr>
              <w:t>DSA participated in public consultation for the Government Food &amp; Beverage Industry Transformation Plan and made a submission. Collaborated with business arm of Whanganui Council and Venture Taranaki (on behalf of distillers and brewers in the region) to stress our points on botanicals GRAS and excise tax.</w:t>
            </w:r>
          </w:p>
          <w:p w14:paraId="1FF0B0B9" w14:textId="77777777" w:rsidR="00DE4E54" w:rsidRPr="006A5969" w:rsidRDefault="00DE4E54" w:rsidP="00DE4E54">
            <w:pPr>
              <w:rPr>
                <w:rFonts w:eastAsia="Times New Roman"/>
              </w:rPr>
            </w:pPr>
            <w:r w:rsidRPr="006A5969">
              <w:rPr>
                <w:rFonts w:eastAsia="Times New Roman"/>
              </w:rPr>
              <w:lastRenderedPageBreak/>
              <w:t>Two meetings with senior members of MPI to bring GRAS issue to their attention. Government agreed GRAS status was of national significance to exporting.</w:t>
            </w:r>
          </w:p>
          <w:p w14:paraId="6FB877A8" w14:textId="77777777" w:rsidR="00DE4E54" w:rsidRPr="006A5969" w:rsidRDefault="00DE4E54" w:rsidP="00DE4E54">
            <w:pPr>
              <w:rPr>
                <w:rFonts w:eastAsia="Times New Roman"/>
              </w:rPr>
            </w:pPr>
          </w:p>
          <w:p w14:paraId="12D348B1" w14:textId="77777777" w:rsidR="00DE4E54" w:rsidRPr="006A5969" w:rsidRDefault="00DE4E54" w:rsidP="00DE4E54">
            <w:pPr>
              <w:rPr>
                <w:rFonts w:eastAsia="Times New Roman"/>
              </w:rPr>
            </w:pPr>
            <w:r w:rsidRPr="006A5969">
              <w:rPr>
                <w:rFonts w:eastAsia="Times New Roman"/>
              </w:rPr>
              <w:t>DSA website kept relevant and up to date with Spirits Festivals, Distillery trail, events pages.</w:t>
            </w:r>
          </w:p>
          <w:p w14:paraId="60D9F497" w14:textId="77777777" w:rsidR="00DE4E54" w:rsidRPr="00206F99" w:rsidRDefault="00DE4E54" w:rsidP="00EF5FF3">
            <w:pPr>
              <w:rPr>
                <w:b/>
                <w:bCs/>
              </w:rPr>
            </w:pPr>
          </w:p>
        </w:tc>
        <w:tc>
          <w:tcPr>
            <w:tcW w:w="4962" w:type="dxa"/>
          </w:tcPr>
          <w:p w14:paraId="3DA93549" w14:textId="65CCD011" w:rsidR="00DE4E54" w:rsidRPr="004C077F" w:rsidRDefault="004C077F" w:rsidP="00DE4E54">
            <w:pPr>
              <w:rPr>
                <w:b/>
                <w:bCs/>
              </w:rPr>
            </w:pPr>
            <w:r w:rsidRPr="004C077F">
              <w:rPr>
                <w:b/>
                <w:bCs/>
              </w:rPr>
              <w:lastRenderedPageBreak/>
              <w:t>Media</w:t>
            </w:r>
          </w:p>
          <w:p w14:paraId="664E318A" w14:textId="77777777" w:rsidR="004C077F" w:rsidRDefault="004C077F" w:rsidP="004C077F">
            <w:pPr>
              <w:rPr>
                <w:iCs/>
              </w:rPr>
            </w:pPr>
          </w:p>
          <w:p w14:paraId="75E90C84" w14:textId="2400ECF7" w:rsidR="00B15AF3" w:rsidRDefault="00B15AF3" w:rsidP="004C077F">
            <w:pPr>
              <w:rPr>
                <w:iCs/>
              </w:rPr>
            </w:pPr>
            <w:r>
              <w:rPr>
                <w:b/>
                <w:bCs/>
                <w:iCs/>
              </w:rPr>
              <w:t>KPI:</w:t>
            </w:r>
            <w:r>
              <w:rPr>
                <w:iCs/>
              </w:rPr>
              <w:t xml:space="preserve"> Develop a set of objectives and KPI’s for the Spirit Awards that align with the DSA strategy.</w:t>
            </w:r>
          </w:p>
          <w:p w14:paraId="05298A02" w14:textId="77777777" w:rsidR="000E1B57" w:rsidRPr="000E1B57" w:rsidRDefault="00B15AF3" w:rsidP="004C077F">
            <w:pPr>
              <w:rPr>
                <w:b/>
                <w:bCs/>
                <w:iCs/>
              </w:rPr>
            </w:pPr>
            <w:r w:rsidRPr="000E1B57">
              <w:rPr>
                <w:b/>
                <w:bCs/>
                <w:iCs/>
              </w:rPr>
              <w:t xml:space="preserve">ACTION: </w:t>
            </w:r>
          </w:p>
          <w:p w14:paraId="6887D8C8" w14:textId="42604CE6" w:rsidR="00B15AF3" w:rsidRPr="000E1B57" w:rsidRDefault="00B15AF3" w:rsidP="000E1B57">
            <w:pPr>
              <w:pStyle w:val="ListParagraph"/>
              <w:numPr>
                <w:ilvl w:val="0"/>
                <w:numId w:val="4"/>
              </w:numPr>
              <w:rPr>
                <w:iCs/>
              </w:rPr>
            </w:pPr>
            <w:r w:rsidRPr="000E1B57">
              <w:rPr>
                <w:iCs/>
              </w:rPr>
              <w:t>must be completed prior to writing RFP.</w:t>
            </w:r>
          </w:p>
          <w:p w14:paraId="286605D7" w14:textId="77777777" w:rsidR="00E65464" w:rsidRDefault="00E65464" w:rsidP="004C077F">
            <w:pPr>
              <w:rPr>
                <w:b/>
                <w:bCs/>
                <w:iCs/>
              </w:rPr>
            </w:pPr>
          </w:p>
          <w:p w14:paraId="60CF5B90" w14:textId="3D6A0C48" w:rsidR="004C077F" w:rsidRPr="006A5969" w:rsidRDefault="00FB229A" w:rsidP="004C077F">
            <w:pPr>
              <w:rPr>
                <w:iCs/>
              </w:rPr>
            </w:pPr>
            <w:r w:rsidRPr="00FB229A">
              <w:rPr>
                <w:b/>
                <w:bCs/>
                <w:iCs/>
              </w:rPr>
              <w:t xml:space="preserve">KPI: </w:t>
            </w:r>
            <w:r w:rsidR="004C077F" w:rsidRPr="006A5969">
              <w:rPr>
                <w:iCs/>
              </w:rPr>
              <w:t xml:space="preserve">Review Spirits Awards with NZ Spirits and develop a 3–5-year plan </w:t>
            </w:r>
            <w:proofErr w:type="gramStart"/>
            <w:r w:rsidR="004C077F" w:rsidRPr="006A5969">
              <w:rPr>
                <w:iCs/>
              </w:rPr>
              <w:t>e.g.</w:t>
            </w:r>
            <w:proofErr w:type="gramEnd"/>
            <w:r w:rsidR="004C077F" w:rsidRPr="006A5969">
              <w:rPr>
                <w:iCs/>
              </w:rPr>
              <w:t xml:space="preserve"> vision, co-organisation, financial success, sponsorship, media/PR, judging and international standards</w:t>
            </w:r>
            <w:r>
              <w:rPr>
                <w:iCs/>
              </w:rPr>
              <w:t>.</w:t>
            </w:r>
            <w:r w:rsidR="004C077F" w:rsidRPr="006A5969">
              <w:rPr>
                <w:iCs/>
              </w:rPr>
              <w:t xml:space="preserve"> </w:t>
            </w:r>
          </w:p>
          <w:p w14:paraId="0DF89AC0" w14:textId="77777777" w:rsidR="004C077F" w:rsidRDefault="004C077F" w:rsidP="004C077F">
            <w:pPr>
              <w:rPr>
                <w:iCs/>
              </w:rPr>
            </w:pPr>
          </w:p>
          <w:p w14:paraId="0C12FE4F" w14:textId="39611D3A" w:rsidR="004C077F" w:rsidRPr="006A5969" w:rsidRDefault="004C077F" w:rsidP="004C077F">
            <w:pPr>
              <w:rPr>
                <w:iCs/>
              </w:rPr>
            </w:pPr>
            <w:r w:rsidRPr="006A5969">
              <w:rPr>
                <w:iCs/>
              </w:rPr>
              <w:t>Introduce a regular survey of status and importance of NZ Botanicals USA GRAS certification to our members. Review activities in this area.</w:t>
            </w:r>
          </w:p>
          <w:p w14:paraId="4FB2E574" w14:textId="4BCE034A" w:rsidR="004C077F" w:rsidRDefault="004C077F" w:rsidP="004C077F">
            <w:pPr>
              <w:rPr>
                <w:iCs/>
              </w:rPr>
            </w:pPr>
            <w:r w:rsidRPr="006A5969">
              <w:rPr>
                <w:iCs/>
              </w:rPr>
              <w:t xml:space="preserve">Reach out to NZ growers and Regional Council business arms and help publicise their industry </w:t>
            </w:r>
            <w:proofErr w:type="gramStart"/>
            <w:r w:rsidRPr="006A5969">
              <w:rPr>
                <w:iCs/>
              </w:rPr>
              <w:t>e.g.</w:t>
            </w:r>
            <w:proofErr w:type="gramEnd"/>
            <w:r w:rsidRPr="006A5969">
              <w:rPr>
                <w:iCs/>
              </w:rPr>
              <w:t xml:space="preserve"> articles in Shout, Cuisine magazine, DSA website page links</w:t>
            </w:r>
            <w:r w:rsidR="00502A38">
              <w:rPr>
                <w:iCs/>
              </w:rPr>
              <w:t>.</w:t>
            </w:r>
          </w:p>
          <w:p w14:paraId="4E149C14" w14:textId="77777777" w:rsidR="000E1B57" w:rsidRDefault="000E1B57" w:rsidP="004C077F">
            <w:pPr>
              <w:rPr>
                <w:iCs/>
              </w:rPr>
            </w:pPr>
          </w:p>
          <w:p w14:paraId="44B8EE3E" w14:textId="77777777" w:rsidR="00502A38" w:rsidRDefault="00502A38" w:rsidP="00502A38">
            <w:pPr>
              <w:rPr>
                <w:iCs/>
              </w:rPr>
            </w:pPr>
            <w:r w:rsidRPr="00E65464">
              <w:rPr>
                <w:b/>
                <w:bCs/>
                <w:iCs/>
              </w:rPr>
              <w:t>KPI</w:t>
            </w:r>
            <w:r>
              <w:rPr>
                <w:b/>
                <w:bCs/>
                <w:iCs/>
              </w:rPr>
              <w:t xml:space="preserve">: </w:t>
            </w:r>
            <w:r w:rsidRPr="006A5969">
              <w:rPr>
                <w:iCs/>
              </w:rPr>
              <w:t>Support and promote the use of NZ botanicals in spirits.</w:t>
            </w:r>
          </w:p>
          <w:p w14:paraId="32E7940B" w14:textId="77777777" w:rsidR="000E1B57" w:rsidRDefault="00502A38" w:rsidP="00502A38">
            <w:pPr>
              <w:rPr>
                <w:iCs/>
              </w:rPr>
            </w:pPr>
            <w:r w:rsidRPr="000E1B57">
              <w:rPr>
                <w:b/>
                <w:bCs/>
                <w:iCs/>
              </w:rPr>
              <w:t>ACTION:</w:t>
            </w:r>
            <w:r>
              <w:rPr>
                <w:iCs/>
              </w:rPr>
              <w:t xml:space="preserve"> </w:t>
            </w:r>
          </w:p>
          <w:p w14:paraId="0598A3BB" w14:textId="281EA9F3" w:rsidR="00502A38" w:rsidRPr="000E1B57" w:rsidRDefault="00502A38" w:rsidP="000E1B57">
            <w:pPr>
              <w:pStyle w:val="ListParagraph"/>
              <w:numPr>
                <w:ilvl w:val="0"/>
                <w:numId w:val="4"/>
              </w:numPr>
              <w:rPr>
                <w:iCs/>
              </w:rPr>
            </w:pPr>
            <w:r w:rsidRPr="000E1B57">
              <w:rPr>
                <w:iCs/>
              </w:rPr>
              <w:t xml:space="preserve">provide article of NZ botanicals for member portal </w:t>
            </w:r>
          </w:p>
          <w:p w14:paraId="35D465B0" w14:textId="77777777" w:rsidR="000E1B57" w:rsidRDefault="000E1B57" w:rsidP="00502A38">
            <w:pPr>
              <w:rPr>
                <w:b/>
                <w:bCs/>
                <w:iCs/>
              </w:rPr>
            </w:pPr>
          </w:p>
          <w:p w14:paraId="3900BCC9" w14:textId="57E6C804" w:rsidR="000E1B57" w:rsidRDefault="00502A38" w:rsidP="00502A38">
            <w:pPr>
              <w:rPr>
                <w:iCs/>
              </w:rPr>
            </w:pPr>
            <w:r w:rsidRPr="004C077F">
              <w:rPr>
                <w:b/>
                <w:bCs/>
                <w:iCs/>
              </w:rPr>
              <w:t xml:space="preserve">KPI: </w:t>
            </w:r>
            <w:r w:rsidRPr="003D0AB5">
              <w:rPr>
                <w:iCs/>
              </w:rPr>
              <w:t>Create a media partner with Shout/</w:t>
            </w:r>
            <w:proofErr w:type="spellStart"/>
            <w:r w:rsidRPr="003D0AB5">
              <w:rPr>
                <w:iCs/>
              </w:rPr>
              <w:t>Drinksbiz</w:t>
            </w:r>
            <w:proofErr w:type="spellEnd"/>
            <w:r w:rsidRPr="003D0AB5">
              <w:rPr>
                <w:iCs/>
              </w:rPr>
              <w:t xml:space="preserve"> </w:t>
            </w:r>
            <w:r w:rsidR="000E1B57">
              <w:rPr>
                <w:iCs/>
              </w:rPr>
              <w:t>–</w:t>
            </w:r>
            <w:r w:rsidRPr="003D0AB5">
              <w:rPr>
                <w:iCs/>
              </w:rPr>
              <w:t xml:space="preserve"> </w:t>
            </w:r>
          </w:p>
          <w:p w14:paraId="019ABBBC" w14:textId="77777777" w:rsidR="000E1B57" w:rsidRDefault="000E1B57" w:rsidP="00502A38">
            <w:pPr>
              <w:rPr>
                <w:iCs/>
              </w:rPr>
            </w:pPr>
            <w:r>
              <w:rPr>
                <w:iCs/>
              </w:rPr>
              <w:t xml:space="preserve">ACTION: </w:t>
            </w:r>
          </w:p>
          <w:p w14:paraId="1C987EA3" w14:textId="6DCC8A50" w:rsidR="00502A38" w:rsidRPr="000E1B57" w:rsidRDefault="000E1B57" w:rsidP="000E1B57">
            <w:pPr>
              <w:pStyle w:val="ListParagraph"/>
              <w:numPr>
                <w:ilvl w:val="0"/>
                <w:numId w:val="4"/>
              </w:numPr>
              <w:rPr>
                <w:iCs/>
              </w:rPr>
            </w:pPr>
            <w:r>
              <w:rPr>
                <w:iCs/>
              </w:rPr>
              <w:t>Invite them to p</w:t>
            </w:r>
            <w:r w:rsidR="00502A38" w:rsidRPr="000E1B57">
              <w:rPr>
                <w:iCs/>
              </w:rPr>
              <w:t>resent at spirits awards/</w:t>
            </w:r>
            <w:r w:rsidRPr="000E1B57">
              <w:rPr>
                <w:iCs/>
              </w:rPr>
              <w:t>Conference?</w:t>
            </w:r>
          </w:p>
          <w:p w14:paraId="1D197B4B" w14:textId="77777777" w:rsidR="004C077F" w:rsidRPr="006A5969" w:rsidRDefault="004C077F" w:rsidP="004C077F">
            <w:pPr>
              <w:rPr>
                <w:iCs/>
              </w:rPr>
            </w:pPr>
          </w:p>
          <w:p w14:paraId="759BB227" w14:textId="463299D9" w:rsidR="004C077F" w:rsidRDefault="00E65464" w:rsidP="004C077F">
            <w:pPr>
              <w:rPr>
                <w:iCs/>
              </w:rPr>
            </w:pPr>
            <w:r w:rsidRPr="00E65464">
              <w:rPr>
                <w:b/>
                <w:bCs/>
                <w:iCs/>
              </w:rPr>
              <w:lastRenderedPageBreak/>
              <w:t xml:space="preserve">KPI: </w:t>
            </w:r>
            <w:r w:rsidR="004C077F" w:rsidRPr="006A5969">
              <w:rPr>
                <w:iCs/>
              </w:rPr>
              <w:t>Approach Air New Zealand</w:t>
            </w:r>
            <w:r>
              <w:rPr>
                <w:iCs/>
              </w:rPr>
              <w:t>/ Compass</w:t>
            </w:r>
            <w:r w:rsidR="004C077F" w:rsidRPr="006A5969">
              <w:rPr>
                <w:iCs/>
              </w:rPr>
              <w:t xml:space="preserve"> about fair representation of NZ spirits in Koru lounges and overseas flights</w:t>
            </w:r>
          </w:p>
          <w:p w14:paraId="0C3AF054" w14:textId="756FDA0B" w:rsidR="000E1B57" w:rsidRPr="000E1B57" w:rsidRDefault="000E1B57" w:rsidP="004C077F">
            <w:pPr>
              <w:rPr>
                <w:b/>
                <w:bCs/>
                <w:iCs/>
              </w:rPr>
            </w:pPr>
            <w:r w:rsidRPr="000E1B57">
              <w:rPr>
                <w:b/>
                <w:bCs/>
                <w:iCs/>
              </w:rPr>
              <w:t>ACTION:</w:t>
            </w:r>
          </w:p>
          <w:p w14:paraId="67B20DD9" w14:textId="04A85ACD" w:rsidR="00700134" w:rsidRPr="000E1B57" w:rsidRDefault="000E1B57" w:rsidP="000E1B57">
            <w:pPr>
              <w:pStyle w:val="ListParagraph"/>
              <w:numPr>
                <w:ilvl w:val="0"/>
                <w:numId w:val="4"/>
              </w:numPr>
              <w:rPr>
                <w:iCs/>
                <w:color w:val="FF0000"/>
              </w:rPr>
            </w:pPr>
            <w:r w:rsidRPr="000E1B57">
              <w:rPr>
                <w:iCs/>
                <w:color w:val="FF0000"/>
              </w:rPr>
              <w:t>??</w:t>
            </w:r>
          </w:p>
          <w:p w14:paraId="78934046" w14:textId="77777777" w:rsidR="000E1B57" w:rsidRDefault="000E1B57" w:rsidP="00700134">
            <w:pPr>
              <w:rPr>
                <w:b/>
                <w:bCs/>
                <w:iCs/>
              </w:rPr>
            </w:pPr>
          </w:p>
          <w:p w14:paraId="2832BBF3" w14:textId="26E9F61B" w:rsidR="00700134" w:rsidRDefault="00700134" w:rsidP="00700134">
            <w:pPr>
              <w:rPr>
                <w:iCs/>
              </w:rPr>
            </w:pPr>
            <w:r w:rsidRPr="00E65464">
              <w:rPr>
                <w:b/>
                <w:bCs/>
                <w:iCs/>
              </w:rPr>
              <w:t xml:space="preserve">KPI: </w:t>
            </w:r>
            <w:r>
              <w:rPr>
                <w:iCs/>
              </w:rPr>
              <w:t>Investigate how NZTE can help with promoting NZ Spirits</w:t>
            </w:r>
          </w:p>
          <w:p w14:paraId="33520497" w14:textId="77777777" w:rsidR="000E1B57" w:rsidRPr="000E1B57" w:rsidRDefault="000E1B57" w:rsidP="000E1B57">
            <w:pPr>
              <w:rPr>
                <w:b/>
                <w:bCs/>
                <w:iCs/>
              </w:rPr>
            </w:pPr>
            <w:r w:rsidRPr="000E1B57">
              <w:rPr>
                <w:b/>
                <w:bCs/>
                <w:iCs/>
              </w:rPr>
              <w:t>ACTION:</w:t>
            </w:r>
          </w:p>
          <w:p w14:paraId="6C86E181" w14:textId="77777777" w:rsidR="000E1B57" w:rsidRPr="000E1B57" w:rsidRDefault="000E1B57" w:rsidP="000E1B57">
            <w:pPr>
              <w:pStyle w:val="ListParagraph"/>
              <w:numPr>
                <w:ilvl w:val="0"/>
                <w:numId w:val="4"/>
              </w:numPr>
              <w:rPr>
                <w:iCs/>
                <w:color w:val="FF0000"/>
              </w:rPr>
            </w:pPr>
            <w:r w:rsidRPr="000E1B57">
              <w:rPr>
                <w:iCs/>
                <w:color w:val="FF0000"/>
              </w:rPr>
              <w:t>??</w:t>
            </w:r>
          </w:p>
          <w:p w14:paraId="4AF4B0E2" w14:textId="77777777" w:rsidR="00700134" w:rsidRDefault="00700134" w:rsidP="004C077F">
            <w:pPr>
              <w:rPr>
                <w:iCs/>
              </w:rPr>
            </w:pPr>
          </w:p>
          <w:p w14:paraId="3A588864" w14:textId="77777777" w:rsidR="004C077F" w:rsidRDefault="00813708" w:rsidP="00813708">
            <w:pPr>
              <w:rPr>
                <w:rFonts w:eastAsia="Times New Roman"/>
              </w:rPr>
            </w:pPr>
            <w:r w:rsidRPr="00813708">
              <w:rPr>
                <w:rFonts w:eastAsia="Times New Roman"/>
                <w:b/>
                <w:bCs/>
              </w:rPr>
              <w:t>KPI:</w:t>
            </w:r>
            <w:r>
              <w:rPr>
                <w:rFonts w:eastAsia="Times New Roman"/>
              </w:rPr>
              <w:t xml:space="preserve"> S</w:t>
            </w:r>
            <w:r w:rsidR="00502A38" w:rsidRPr="003D0AB5">
              <w:rPr>
                <w:rFonts w:eastAsia="Times New Roman"/>
              </w:rPr>
              <w:t>ecure funding and investment</w:t>
            </w:r>
            <w:r w:rsidR="00502A38">
              <w:rPr>
                <w:rFonts w:eastAsia="Times New Roman"/>
              </w:rPr>
              <w:t xml:space="preserve"> </w:t>
            </w:r>
            <w:r>
              <w:rPr>
                <w:rFonts w:eastAsia="Times New Roman"/>
              </w:rPr>
              <w:t xml:space="preserve">for </w:t>
            </w:r>
            <w:r w:rsidR="00502A38">
              <w:rPr>
                <w:rFonts w:eastAsia="Times New Roman"/>
              </w:rPr>
              <w:t>DSA</w:t>
            </w:r>
            <w:r w:rsidR="00502A38" w:rsidRPr="003D0AB5">
              <w:rPr>
                <w:rFonts w:eastAsia="Times New Roman"/>
              </w:rPr>
              <w:t xml:space="preserve"> resourcing.  </w:t>
            </w:r>
          </w:p>
          <w:p w14:paraId="6A649406" w14:textId="77777777" w:rsidR="000E1B57" w:rsidRDefault="00813708" w:rsidP="00813708">
            <w:r w:rsidRPr="000E1B57">
              <w:rPr>
                <w:b/>
                <w:bCs/>
              </w:rPr>
              <w:t>ACTION:</w:t>
            </w:r>
            <w:r>
              <w:t xml:space="preserve"> </w:t>
            </w:r>
          </w:p>
          <w:p w14:paraId="28E7B8A2" w14:textId="1CD848AB" w:rsidR="00813708" w:rsidRPr="00695F18" w:rsidRDefault="00813708" w:rsidP="000E1B57">
            <w:pPr>
              <w:pStyle w:val="ListParagraph"/>
              <w:numPr>
                <w:ilvl w:val="0"/>
                <w:numId w:val="4"/>
              </w:numPr>
            </w:pPr>
            <w:r>
              <w:t xml:space="preserve">consider different form of funding </w:t>
            </w:r>
            <w:proofErr w:type="gramStart"/>
            <w:r>
              <w:t>e.g.</w:t>
            </w:r>
            <w:proofErr w:type="gramEnd"/>
            <w:r>
              <w:t xml:space="preserve"> Corporate Sponsorship</w:t>
            </w:r>
          </w:p>
        </w:tc>
        <w:tc>
          <w:tcPr>
            <w:tcW w:w="4961" w:type="dxa"/>
          </w:tcPr>
          <w:p w14:paraId="5CA2E0F0" w14:textId="77777777" w:rsidR="00DE4E54" w:rsidRPr="00BA6566" w:rsidRDefault="00DE4E54" w:rsidP="00EF5FF3">
            <w:pPr>
              <w:rPr>
                <w:b/>
                <w:bCs/>
              </w:rPr>
            </w:pPr>
          </w:p>
        </w:tc>
      </w:tr>
    </w:tbl>
    <w:p w14:paraId="452F0FDD" w14:textId="77777777" w:rsidR="00DE4E54" w:rsidRPr="00BA6566" w:rsidRDefault="00DE4E54" w:rsidP="00BA6566">
      <w:pPr>
        <w:rPr>
          <w:rFonts w:ascii="Calibri" w:eastAsia="Calibri" w:hAnsi="Calibri" w:cs="Calibri"/>
          <w:b/>
          <w:smallCaps/>
          <w:color w:val="484C34"/>
          <w:kern w:val="0"/>
          <w:sz w:val="36"/>
          <w:szCs w:val="28"/>
          <w:lang w:eastAsia="en-NZ"/>
          <w14:ligatures w14:val="none"/>
        </w:rPr>
      </w:pPr>
    </w:p>
    <w:sectPr w:rsidR="00DE4E54" w:rsidRPr="00BA6566" w:rsidSect="00694C03">
      <w:headerReference w:type="default" r:id="rId8"/>
      <w:pgSz w:w="16838" w:h="11906" w:orient="landscape"/>
      <w:pgMar w:top="103" w:right="1440" w:bottom="567" w:left="709" w:header="9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A3B7" w14:textId="77777777" w:rsidR="00A840BA" w:rsidRDefault="00A840BA" w:rsidP="00694C03">
      <w:pPr>
        <w:spacing w:after="0" w:line="240" w:lineRule="auto"/>
      </w:pPr>
      <w:r>
        <w:separator/>
      </w:r>
    </w:p>
  </w:endnote>
  <w:endnote w:type="continuationSeparator" w:id="0">
    <w:p w14:paraId="1254ACDF" w14:textId="77777777" w:rsidR="00A840BA" w:rsidRDefault="00A840BA" w:rsidP="0069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1E17" w14:textId="77777777" w:rsidR="00A840BA" w:rsidRDefault="00A840BA" w:rsidP="00694C03">
      <w:pPr>
        <w:spacing w:after="0" w:line="240" w:lineRule="auto"/>
      </w:pPr>
      <w:r>
        <w:separator/>
      </w:r>
    </w:p>
  </w:footnote>
  <w:footnote w:type="continuationSeparator" w:id="0">
    <w:p w14:paraId="7C60D951" w14:textId="77777777" w:rsidR="00A840BA" w:rsidRDefault="00A840BA" w:rsidP="0069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D34" w14:textId="08671FC9" w:rsidR="00694C03" w:rsidRDefault="00694C03" w:rsidP="00694C03">
    <w:r>
      <w:rPr>
        <w:noProof/>
      </w:rPr>
      <w:drawing>
        <wp:anchor distT="114300" distB="114300" distL="114300" distR="114300" simplePos="0" relativeHeight="251659264" behindDoc="0" locked="0" layoutInCell="1" hidden="0" allowOverlap="1" wp14:anchorId="425AE95E" wp14:editId="30A8FB54">
          <wp:simplePos x="0" y="0"/>
          <wp:positionH relativeFrom="column">
            <wp:posOffset>190500</wp:posOffset>
          </wp:positionH>
          <wp:positionV relativeFrom="paragraph">
            <wp:posOffset>285115</wp:posOffset>
          </wp:positionV>
          <wp:extent cx="709295" cy="709295"/>
          <wp:effectExtent l="0" t="0" r="0" b="0"/>
          <wp:wrapSquare wrapText="bothSides" distT="114300" distB="114300" distL="114300" distR="114300"/>
          <wp:docPr id="1456467499" name="Picture 1456467499"/>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09295" cy="709295"/>
                  </a:xfrm>
                  <a:prstGeom prst="rect">
                    <a:avLst/>
                  </a:prstGeom>
                  <a:ln/>
                </pic:spPr>
              </pic:pic>
            </a:graphicData>
          </a:graphic>
        </wp:anchor>
      </w:drawing>
    </w:r>
  </w:p>
  <w:p w14:paraId="4A220E69" w14:textId="7AA0DDBA" w:rsidR="00694C03" w:rsidRDefault="00694C03" w:rsidP="00694C03">
    <w:pPr>
      <w:spacing w:after="0" w:line="240" w:lineRule="auto"/>
      <w:jc w:val="right"/>
      <w:rPr>
        <w:sz w:val="24"/>
        <w:szCs w:val="24"/>
      </w:rPr>
    </w:pPr>
    <w:r>
      <w:rPr>
        <w:sz w:val="24"/>
        <w:szCs w:val="24"/>
      </w:rPr>
      <w:t>Distilled Spirits Aotearoa (NZ)</w:t>
    </w:r>
    <w:r>
      <w:rPr>
        <w:sz w:val="16"/>
        <w:szCs w:val="16"/>
      </w:rPr>
      <w:t xml:space="preserve"> </w:t>
    </w:r>
    <w:r>
      <w:rPr>
        <w:sz w:val="24"/>
        <w:szCs w:val="24"/>
      </w:rPr>
      <w:t>Incorporated</w:t>
    </w:r>
  </w:p>
  <w:p w14:paraId="71BC1FF9" w14:textId="77777777" w:rsidR="00694C03" w:rsidRDefault="00694C03" w:rsidP="00694C03">
    <w:pPr>
      <w:jc w:val="right"/>
      <w:rPr>
        <w:sz w:val="16"/>
        <w:szCs w:val="16"/>
      </w:rPr>
    </w:pPr>
    <w:r>
      <w:rPr>
        <w:sz w:val="16"/>
        <w:szCs w:val="16"/>
      </w:rPr>
      <w:t>DistilledSpiritsAotearoa.org.nz</w:t>
    </w:r>
  </w:p>
  <w:p w14:paraId="592382B9" w14:textId="77777777" w:rsidR="00694C03" w:rsidRPr="00847DFD" w:rsidRDefault="00694C03" w:rsidP="00694C03">
    <w:pPr>
      <w:jc w:val="right"/>
      <w:rPr>
        <w:sz w:val="16"/>
        <w:szCs w:val="16"/>
      </w:rPr>
    </w:pPr>
  </w:p>
  <w:p w14:paraId="252C845B" w14:textId="6391177D" w:rsidR="00694C03" w:rsidRDefault="00694C03" w:rsidP="00694C03">
    <w:pPr>
      <w:pStyle w:val="Header"/>
      <w:tabs>
        <w:tab w:val="clear" w:pos="4513"/>
        <w:tab w:val="clear" w:pos="9026"/>
        <w:tab w:val="left" w:pos="8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54F"/>
    <w:multiLevelType w:val="hybridMultilevel"/>
    <w:tmpl w:val="9B7A44AE"/>
    <w:lvl w:ilvl="0" w:tplc="7136B09A">
      <w:start w:val="202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C043D"/>
    <w:multiLevelType w:val="hybridMultilevel"/>
    <w:tmpl w:val="1B8288E6"/>
    <w:lvl w:ilvl="0" w:tplc="1F488B64">
      <w:start w:val="39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FCE44DD"/>
    <w:multiLevelType w:val="hybridMultilevel"/>
    <w:tmpl w:val="DF845770"/>
    <w:lvl w:ilvl="0" w:tplc="E06ABD54">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A52CEE"/>
    <w:multiLevelType w:val="multilevel"/>
    <w:tmpl w:val="AD9839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166096897">
    <w:abstractNumId w:val="2"/>
  </w:num>
  <w:num w:numId="2" w16cid:durableId="1470245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419356">
    <w:abstractNumId w:val="0"/>
  </w:num>
  <w:num w:numId="4" w16cid:durableId="46612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66"/>
    <w:rsid w:val="00001A3D"/>
    <w:rsid w:val="0000511B"/>
    <w:rsid w:val="00042F1B"/>
    <w:rsid w:val="000E1B57"/>
    <w:rsid w:val="00206F99"/>
    <w:rsid w:val="002222BA"/>
    <w:rsid w:val="002F33EC"/>
    <w:rsid w:val="004C077F"/>
    <w:rsid w:val="004E3797"/>
    <w:rsid w:val="00502A38"/>
    <w:rsid w:val="00694C03"/>
    <w:rsid w:val="00695F18"/>
    <w:rsid w:val="006E4E50"/>
    <w:rsid w:val="00700134"/>
    <w:rsid w:val="00813708"/>
    <w:rsid w:val="008B0384"/>
    <w:rsid w:val="00A64543"/>
    <w:rsid w:val="00A840BA"/>
    <w:rsid w:val="00B15AF3"/>
    <w:rsid w:val="00BA6566"/>
    <w:rsid w:val="00DB71A2"/>
    <w:rsid w:val="00DB794E"/>
    <w:rsid w:val="00DE4E54"/>
    <w:rsid w:val="00E16DBB"/>
    <w:rsid w:val="00E31FC0"/>
    <w:rsid w:val="00E65464"/>
    <w:rsid w:val="00F17AFD"/>
    <w:rsid w:val="00FB22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4B206"/>
  <w15:chartTrackingRefBased/>
  <w15:docId w15:val="{BD6B6D31-5000-4DB9-9734-63396475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C03"/>
    <w:pPr>
      <w:keepNext/>
      <w:keepLines/>
      <w:spacing w:before="240" w:after="0"/>
      <w:outlineLvl w:val="0"/>
    </w:pPr>
    <w:rPr>
      <w:rFonts w:asciiTheme="majorHAnsi" w:eastAsiaTheme="majorEastAsia" w:hAnsiTheme="majorHAnsi" w:cstheme="majorBidi"/>
      <w:b/>
      <w:color w:val="484C3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03"/>
    <w:rPr>
      <w:rFonts w:asciiTheme="majorHAnsi" w:eastAsiaTheme="majorEastAsia" w:hAnsiTheme="majorHAnsi" w:cstheme="majorBidi"/>
      <w:b/>
      <w:color w:val="484C34"/>
      <w:sz w:val="48"/>
      <w:szCs w:val="32"/>
    </w:rPr>
  </w:style>
  <w:style w:type="paragraph" w:styleId="ListParagraph">
    <w:name w:val="List Paragraph"/>
    <w:basedOn w:val="Normal"/>
    <w:uiPriority w:val="34"/>
    <w:qFormat/>
    <w:rsid w:val="00BA6566"/>
    <w:pPr>
      <w:ind w:left="720"/>
      <w:contextualSpacing/>
    </w:pPr>
  </w:style>
  <w:style w:type="table" w:styleId="TableGrid">
    <w:name w:val="Table Grid"/>
    <w:basedOn w:val="TableNormal"/>
    <w:uiPriority w:val="39"/>
    <w:rsid w:val="0020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DBB"/>
    <w:rPr>
      <w:color w:val="0563C1" w:themeColor="hyperlink"/>
      <w:u w:val="single"/>
    </w:rPr>
  </w:style>
  <w:style w:type="paragraph" w:styleId="Header">
    <w:name w:val="header"/>
    <w:basedOn w:val="Normal"/>
    <w:link w:val="HeaderChar"/>
    <w:uiPriority w:val="99"/>
    <w:unhideWhenUsed/>
    <w:rsid w:val="0069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03"/>
  </w:style>
  <w:style w:type="paragraph" w:styleId="Footer">
    <w:name w:val="footer"/>
    <w:basedOn w:val="Normal"/>
    <w:link w:val="FooterChar"/>
    <w:uiPriority w:val="99"/>
    <w:unhideWhenUsed/>
    <w:rsid w:val="0069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news.co.nz/2023/05/30/kiwis-likely-to-pay-more-for-beer-after-tax-increase-brewers-w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Booth</dc:creator>
  <cp:keywords/>
  <dc:description/>
  <cp:lastModifiedBy>Lynda Booth</cp:lastModifiedBy>
  <cp:revision>7</cp:revision>
  <dcterms:created xsi:type="dcterms:W3CDTF">2023-08-23T21:02:00Z</dcterms:created>
  <dcterms:modified xsi:type="dcterms:W3CDTF">2023-08-29T19:08:00Z</dcterms:modified>
</cp:coreProperties>
</file>